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Ind w:w="288"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1E0" w:firstRow="1" w:lastRow="1" w:firstColumn="1" w:lastColumn="1" w:noHBand="0" w:noVBand="0"/>
      </w:tblPr>
      <w:tblGrid>
        <w:gridCol w:w="2160"/>
        <w:gridCol w:w="6840"/>
      </w:tblGrid>
      <w:tr w:rsidR="00D12EC0" w:rsidRPr="002A3C7A" w:rsidTr="00481024">
        <w:trPr>
          <w:trHeight w:val="1777"/>
        </w:trPr>
        <w:tc>
          <w:tcPr>
            <w:tcW w:w="2160" w:type="dxa"/>
            <w:shd w:val="clear" w:color="auto" w:fill="auto"/>
          </w:tcPr>
          <w:p w:rsidR="00D12EC0" w:rsidRPr="002A3C7A" w:rsidRDefault="00D12EC0" w:rsidP="00481024">
            <w:pPr>
              <w:rPr>
                <w:rFonts w:ascii="Arial" w:hAnsi="Arial" w:cs="Arial"/>
              </w:rPr>
            </w:pPr>
            <w:r w:rsidRPr="002A3C7A">
              <w:rPr>
                <w:rFonts w:ascii="Arial" w:hAnsi="Arial" w:cs="Arial"/>
                <w:noProof/>
                <w:lang w:eastAsia="en-GB"/>
              </w:rPr>
              <w:drawing>
                <wp:anchor distT="0" distB="0" distL="114300" distR="114300" simplePos="0" relativeHeight="251659264" behindDoc="0" locked="0" layoutInCell="1" allowOverlap="0" wp14:anchorId="2A6AA6B4" wp14:editId="588A238D">
                  <wp:simplePos x="0" y="0"/>
                  <wp:positionH relativeFrom="column">
                    <wp:posOffset>126365</wp:posOffset>
                  </wp:positionH>
                  <wp:positionV relativeFrom="paragraph">
                    <wp:posOffset>80645</wp:posOffset>
                  </wp:positionV>
                  <wp:extent cx="939165" cy="9658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9165" cy="9658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tc>
        <w:tc>
          <w:tcPr>
            <w:tcW w:w="6840" w:type="dxa"/>
            <w:shd w:val="clear" w:color="auto" w:fill="FFFF00"/>
            <w:vAlign w:val="center"/>
          </w:tcPr>
          <w:p w:rsidR="00D12EC0" w:rsidRPr="002A3C7A" w:rsidRDefault="00D12EC0" w:rsidP="00F63D6F">
            <w:pPr>
              <w:jc w:val="center"/>
              <w:rPr>
                <w:rFonts w:ascii="Arial" w:hAnsi="Arial" w:cs="Arial"/>
                <w:sz w:val="56"/>
                <w:szCs w:val="56"/>
              </w:rPr>
            </w:pPr>
            <w:r>
              <w:rPr>
                <w:rFonts w:ascii="Arial" w:hAnsi="Arial" w:cs="Arial"/>
                <w:sz w:val="56"/>
                <w:szCs w:val="56"/>
              </w:rPr>
              <w:t>A</w:t>
            </w:r>
            <w:r w:rsidR="00F63D6F">
              <w:rPr>
                <w:rFonts w:ascii="Arial" w:hAnsi="Arial" w:cs="Arial"/>
                <w:sz w:val="56"/>
                <w:szCs w:val="56"/>
              </w:rPr>
              <w:t>ccessibility Plan</w:t>
            </w:r>
          </w:p>
        </w:tc>
      </w:tr>
    </w:tbl>
    <w:p w:rsidR="00D12EC0" w:rsidRPr="002A3C7A" w:rsidRDefault="00D12EC0" w:rsidP="00D12EC0">
      <w:pPr>
        <w:rPr>
          <w:rFonts w:ascii="Arial" w:hAnsi="Arial" w:cs="Arial"/>
          <w:bCs/>
          <w:sz w:val="28"/>
          <w:szCs w:val="28"/>
        </w:rPr>
      </w:pPr>
    </w:p>
    <w:p w:rsidR="00D12EC0" w:rsidRPr="002A3C7A" w:rsidRDefault="00D12EC0" w:rsidP="00D12EC0">
      <w:pPr>
        <w:rPr>
          <w:rFonts w:ascii="Arial" w:hAnsi="Arial" w:cs="Arial"/>
          <w:bCs/>
          <w:sz w:val="28"/>
          <w:szCs w:val="28"/>
        </w:rPr>
      </w:pPr>
    </w:p>
    <w:p w:rsidR="00D12EC0" w:rsidRPr="002A3C7A" w:rsidRDefault="00D12EC0" w:rsidP="00D12EC0">
      <w:pPr>
        <w:rPr>
          <w:rFonts w:ascii="Arial" w:hAnsi="Arial" w:cs="Arial"/>
          <w:b/>
          <w:bCs/>
          <w:sz w:val="28"/>
          <w:szCs w:val="28"/>
        </w:rPr>
      </w:pPr>
      <w:r w:rsidRPr="002A3C7A">
        <w:rPr>
          <w:rFonts w:ascii="Arial" w:hAnsi="Arial" w:cs="Arial"/>
          <w:b/>
          <w:bCs/>
          <w:sz w:val="28"/>
          <w:szCs w:val="28"/>
        </w:rPr>
        <w:t>Policy Consultation &amp; Review</w:t>
      </w:r>
    </w:p>
    <w:p w:rsidR="00D12EC0" w:rsidRPr="002A3C7A" w:rsidRDefault="00D12EC0" w:rsidP="00D12EC0">
      <w:pPr>
        <w:rPr>
          <w:rFonts w:ascii="Arial" w:hAnsi="Arial" w:cs="Arial"/>
          <w:bCs/>
          <w:sz w:val="28"/>
          <w:szCs w:val="28"/>
        </w:rPr>
      </w:pPr>
    </w:p>
    <w:p w:rsidR="00D12EC0" w:rsidRPr="002A3C7A" w:rsidRDefault="00D12EC0" w:rsidP="00D12EC0">
      <w:pPr>
        <w:rPr>
          <w:rFonts w:ascii="Arial" w:hAnsi="Arial" w:cs="Arial"/>
          <w:bCs/>
          <w:sz w:val="28"/>
          <w:szCs w:val="28"/>
        </w:rPr>
      </w:pPr>
    </w:p>
    <w:p w:rsidR="00D12EC0" w:rsidRPr="002A3C7A" w:rsidRDefault="00D12EC0" w:rsidP="00D12EC0">
      <w:pPr>
        <w:rPr>
          <w:rFonts w:ascii="Arial" w:hAnsi="Arial" w:cs="Arial"/>
          <w:sz w:val="28"/>
          <w:szCs w:val="28"/>
        </w:rPr>
      </w:pPr>
      <w:r w:rsidRPr="002A3C7A">
        <w:rPr>
          <w:rFonts w:ascii="Arial" w:hAnsi="Arial" w:cs="Arial"/>
          <w:sz w:val="28"/>
          <w:szCs w:val="28"/>
        </w:rPr>
        <w:t>This policy is referred to in our school prospectus and is available on request from the school office. We also inform parents and carers about this policy when their children join our school and through our school newsletter.</w:t>
      </w:r>
    </w:p>
    <w:p w:rsidR="00D12EC0" w:rsidRPr="002A3C7A" w:rsidRDefault="00D12EC0" w:rsidP="00D12EC0">
      <w:pPr>
        <w:rPr>
          <w:rFonts w:ascii="Arial" w:hAnsi="Arial" w:cs="Arial"/>
        </w:rPr>
      </w:pPr>
    </w:p>
    <w:p w:rsidR="00D12EC0" w:rsidRPr="002A3C7A" w:rsidRDefault="00D12EC0" w:rsidP="00D12EC0">
      <w:pPr>
        <w:rPr>
          <w:rFonts w:ascii="Arial" w:hAnsi="Arial" w:cs="Arial"/>
        </w:rPr>
      </w:pPr>
    </w:p>
    <w:p w:rsidR="00D12EC0" w:rsidRPr="002A3C7A" w:rsidRDefault="00D12EC0" w:rsidP="00D12EC0">
      <w:pPr>
        <w:rPr>
          <w:rFonts w:ascii="Arial" w:hAnsi="Arial" w:cs="Arial"/>
          <w:bCs/>
          <w:sz w:val="28"/>
          <w:szCs w:val="28"/>
        </w:rPr>
      </w:pPr>
      <w:r w:rsidRPr="002A3C7A">
        <w:rPr>
          <w:rFonts w:ascii="Arial" w:hAnsi="Arial" w:cs="Arial"/>
          <w:bCs/>
          <w:sz w:val="28"/>
          <w:szCs w:val="28"/>
        </w:rPr>
        <w:t xml:space="preserve">This policy will be reviewed in full by the Governing Body </w:t>
      </w:r>
      <w:r>
        <w:rPr>
          <w:rFonts w:ascii="Arial" w:hAnsi="Arial" w:cs="Arial"/>
          <w:bCs/>
          <w:sz w:val="28"/>
          <w:szCs w:val="28"/>
        </w:rPr>
        <w:t xml:space="preserve">every </w:t>
      </w:r>
      <w:r w:rsidR="00F63D6F">
        <w:rPr>
          <w:rFonts w:ascii="Arial" w:hAnsi="Arial" w:cs="Arial"/>
          <w:bCs/>
          <w:sz w:val="28"/>
          <w:szCs w:val="28"/>
        </w:rPr>
        <w:t>three</w:t>
      </w:r>
      <w:r>
        <w:rPr>
          <w:rFonts w:ascii="Arial" w:hAnsi="Arial" w:cs="Arial"/>
          <w:bCs/>
          <w:sz w:val="28"/>
          <w:szCs w:val="28"/>
        </w:rPr>
        <w:t xml:space="preserve"> year</w:t>
      </w:r>
      <w:r w:rsidRPr="002A3C7A">
        <w:rPr>
          <w:rFonts w:ascii="Arial" w:hAnsi="Arial" w:cs="Arial"/>
          <w:bCs/>
          <w:sz w:val="28"/>
          <w:szCs w:val="28"/>
        </w:rPr>
        <w:t xml:space="preserve">s. This policy was last reviewed and agreed by the Governing Body on </w:t>
      </w:r>
      <w:r w:rsidR="00F63D6F">
        <w:rPr>
          <w:rFonts w:ascii="Arial" w:hAnsi="Arial" w:cs="Arial"/>
          <w:bCs/>
          <w:sz w:val="28"/>
          <w:szCs w:val="28"/>
        </w:rPr>
        <w:t>January 2019</w:t>
      </w:r>
      <w:r w:rsidRPr="002A3C7A">
        <w:rPr>
          <w:rFonts w:ascii="Arial" w:hAnsi="Arial" w:cs="Arial"/>
          <w:bCs/>
          <w:sz w:val="28"/>
          <w:szCs w:val="28"/>
        </w:rPr>
        <w:t xml:space="preserve">. It is due for review on </w:t>
      </w:r>
      <w:r w:rsidR="00F63D6F">
        <w:rPr>
          <w:rFonts w:ascii="Arial" w:hAnsi="Arial" w:cs="Arial"/>
          <w:bCs/>
          <w:sz w:val="28"/>
          <w:szCs w:val="28"/>
        </w:rPr>
        <w:t>January 2022</w:t>
      </w:r>
      <w:r w:rsidRPr="002A3C7A">
        <w:rPr>
          <w:rFonts w:ascii="Arial" w:hAnsi="Arial" w:cs="Arial"/>
          <w:bCs/>
          <w:sz w:val="28"/>
          <w:szCs w:val="28"/>
        </w:rPr>
        <w:t>.</w:t>
      </w:r>
    </w:p>
    <w:p w:rsidR="00D12EC0" w:rsidRPr="002A3C7A" w:rsidRDefault="00D12EC0" w:rsidP="00D12EC0">
      <w:pPr>
        <w:rPr>
          <w:rFonts w:ascii="Arial" w:hAnsi="Arial" w:cs="Arial"/>
          <w:bCs/>
          <w:sz w:val="28"/>
          <w:szCs w:val="28"/>
        </w:rPr>
      </w:pPr>
    </w:p>
    <w:p w:rsidR="00D12EC0" w:rsidRPr="002A3C7A" w:rsidRDefault="00D12EC0" w:rsidP="00D12EC0">
      <w:pPr>
        <w:rPr>
          <w:rFonts w:ascii="Arial" w:hAnsi="Arial" w:cs="Arial"/>
          <w:bCs/>
          <w:sz w:val="28"/>
          <w:szCs w:val="28"/>
        </w:rPr>
      </w:pPr>
    </w:p>
    <w:p w:rsidR="00D12EC0" w:rsidRPr="002A3C7A" w:rsidRDefault="00D12EC0" w:rsidP="00D12EC0">
      <w:pPr>
        <w:rPr>
          <w:rFonts w:ascii="Arial" w:hAnsi="Arial" w:cs="Arial"/>
          <w:bCs/>
          <w:sz w:val="28"/>
          <w:szCs w:val="28"/>
        </w:rPr>
      </w:pPr>
    </w:p>
    <w:p w:rsidR="00D12EC0" w:rsidRPr="002A3C7A" w:rsidRDefault="00D12EC0" w:rsidP="00D12EC0">
      <w:pPr>
        <w:rPr>
          <w:rFonts w:ascii="Arial" w:hAnsi="Arial" w:cs="Arial"/>
          <w:bCs/>
          <w:sz w:val="28"/>
          <w:szCs w:val="28"/>
        </w:rPr>
      </w:pPr>
      <w:r w:rsidRPr="002A3C7A">
        <w:rPr>
          <w:rFonts w:ascii="Arial" w:hAnsi="Arial" w:cs="Arial"/>
          <w:bCs/>
          <w:sz w:val="28"/>
          <w:szCs w:val="28"/>
        </w:rPr>
        <w:t>Signature</w:t>
      </w:r>
      <w:r w:rsidRPr="002A3C7A">
        <w:rPr>
          <w:rFonts w:ascii="Arial" w:hAnsi="Arial" w:cs="Arial"/>
          <w:bCs/>
          <w:sz w:val="28"/>
          <w:szCs w:val="28"/>
        </w:rPr>
        <w:tab/>
      </w:r>
      <w:r w:rsidRPr="002A3C7A">
        <w:rPr>
          <w:rFonts w:ascii="Arial" w:hAnsi="Arial" w:cs="Arial"/>
          <w:bCs/>
          <w:sz w:val="28"/>
          <w:szCs w:val="28"/>
        </w:rPr>
        <w:tab/>
      </w:r>
      <w:r w:rsidRPr="002A3C7A">
        <w:rPr>
          <w:rFonts w:ascii="Arial" w:hAnsi="Arial" w:cs="Arial"/>
          <w:bCs/>
          <w:sz w:val="28"/>
          <w:szCs w:val="28"/>
        </w:rPr>
        <w:tab/>
      </w:r>
      <w:r w:rsidRPr="002A3C7A">
        <w:rPr>
          <w:rFonts w:ascii="Arial" w:hAnsi="Arial" w:cs="Arial"/>
          <w:bCs/>
          <w:sz w:val="28"/>
          <w:szCs w:val="28"/>
        </w:rPr>
        <w:tab/>
        <w:t>Headteacher</w:t>
      </w:r>
      <w:r w:rsidRPr="002A3C7A">
        <w:rPr>
          <w:rFonts w:ascii="Arial" w:hAnsi="Arial" w:cs="Arial"/>
          <w:bCs/>
          <w:sz w:val="28"/>
          <w:szCs w:val="28"/>
        </w:rPr>
        <w:tab/>
      </w:r>
      <w:r w:rsidRPr="002A3C7A">
        <w:rPr>
          <w:rFonts w:ascii="Arial" w:hAnsi="Arial" w:cs="Arial"/>
          <w:bCs/>
          <w:sz w:val="28"/>
          <w:szCs w:val="28"/>
        </w:rPr>
        <w:tab/>
        <w:t>Date:</w:t>
      </w:r>
    </w:p>
    <w:p w:rsidR="00D12EC0" w:rsidRPr="002A3C7A" w:rsidRDefault="00D12EC0" w:rsidP="00D12EC0">
      <w:pPr>
        <w:rPr>
          <w:rFonts w:ascii="Arial" w:hAnsi="Arial" w:cs="Arial"/>
          <w:b/>
          <w:bCs/>
        </w:rPr>
      </w:pPr>
    </w:p>
    <w:p w:rsidR="00D12EC0" w:rsidRPr="002A3C7A" w:rsidRDefault="00D12EC0" w:rsidP="00D12EC0">
      <w:pPr>
        <w:rPr>
          <w:rFonts w:ascii="Arial" w:hAnsi="Arial" w:cs="Arial"/>
          <w:b/>
          <w:bCs/>
        </w:rPr>
      </w:pPr>
    </w:p>
    <w:p w:rsidR="00D12EC0" w:rsidRPr="002A3C7A" w:rsidRDefault="00D12EC0" w:rsidP="00D12EC0">
      <w:pPr>
        <w:rPr>
          <w:rFonts w:ascii="Arial" w:hAnsi="Arial" w:cs="Arial"/>
          <w:b/>
          <w:bCs/>
        </w:rPr>
      </w:pPr>
    </w:p>
    <w:p w:rsidR="00D12EC0" w:rsidRPr="002A3C7A" w:rsidRDefault="00D12EC0" w:rsidP="00D12EC0">
      <w:pPr>
        <w:rPr>
          <w:rFonts w:ascii="Arial" w:hAnsi="Arial" w:cs="Arial"/>
          <w:b/>
          <w:bCs/>
        </w:rPr>
      </w:pPr>
    </w:p>
    <w:p w:rsidR="00D12EC0" w:rsidRDefault="00D12EC0" w:rsidP="00D12EC0">
      <w:pPr>
        <w:rPr>
          <w:rFonts w:ascii="Arial" w:hAnsi="Arial" w:cs="Arial"/>
          <w:bCs/>
          <w:sz w:val="28"/>
          <w:szCs w:val="28"/>
        </w:rPr>
      </w:pPr>
      <w:r w:rsidRPr="002A3C7A">
        <w:rPr>
          <w:rFonts w:ascii="Arial" w:hAnsi="Arial" w:cs="Arial"/>
          <w:bCs/>
          <w:sz w:val="28"/>
          <w:szCs w:val="28"/>
        </w:rPr>
        <w:t>Signature</w:t>
      </w:r>
      <w:r w:rsidRPr="002A3C7A">
        <w:rPr>
          <w:rFonts w:ascii="Arial" w:hAnsi="Arial" w:cs="Arial"/>
          <w:bCs/>
          <w:sz w:val="28"/>
          <w:szCs w:val="28"/>
        </w:rPr>
        <w:tab/>
      </w:r>
      <w:r w:rsidRPr="002A3C7A">
        <w:rPr>
          <w:rFonts w:ascii="Arial" w:hAnsi="Arial" w:cs="Arial"/>
          <w:bCs/>
          <w:sz w:val="28"/>
          <w:szCs w:val="28"/>
        </w:rPr>
        <w:tab/>
      </w:r>
      <w:r w:rsidRPr="002A3C7A">
        <w:rPr>
          <w:rFonts w:ascii="Arial" w:hAnsi="Arial" w:cs="Arial"/>
          <w:bCs/>
          <w:sz w:val="28"/>
          <w:szCs w:val="28"/>
        </w:rPr>
        <w:tab/>
      </w:r>
      <w:r w:rsidRPr="002A3C7A">
        <w:rPr>
          <w:rFonts w:ascii="Arial" w:hAnsi="Arial" w:cs="Arial"/>
          <w:bCs/>
          <w:sz w:val="28"/>
          <w:szCs w:val="28"/>
        </w:rPr>
        <w:tab/>
        <w:t>Chair of Governors</w:t>
      </w:r>
      <w:r w:rsidRPr="002A3C7A">
        <w:rPr>
          <w:rFonts w:ascii="Arial" w:hAnsi="Arial" w:cs="Arial"/>
          <w:bCs/>
          <w:sz w:val="28"/>
          <w:szCs w:val="28"/>
        </w:rPr>
        <w:tab/>
        <w:t>Date:</w:t>
      </w:r>
    </w:p>
    <w:p w:rsidR="00AE6443" w:rsidRDefault="00AE6443" w:rsidP="00D12EC0">
      <w:pPr>
        <w:rPr>
          <w:rFonts w:ascii="Arial" w:hAnsi="Arial" w:cs="Arial"/>
          <w:bCs/>
          <w:sz w:val="28"/>
          <w:szCs w:val="28"/>
        </w:rPr>
      </w:pPr>
    </w:p>
    <w:p w:rsidR="00D12EC0" w:rsidRDefault="00D12EC0" w:rsidP="00D12EC0">
      <w:pPr>
        <w:pStyle w:val="Default"/>
        <w:rPr>
          <w:b/>
          <w:bCs/>
          <w:sz w:val="23"/>
          <w:szCs w:val="23"/>
        </w:rPr>
      </w:pPr>
    </w:p>
    <w:p w:rsidR="008A50A3" w:rsidRPr="00756A9F" w:rsidRDefault="00F63D6F" w:rsidP="008A50A3">
      <w:pPr>
        <w:shd w:val="clear" w:color="auto" w:fill="FFFFFF"/>
        <w:spacing w:after="0" w:line="240" w:lineRule="auto"/>
        <w:rPr>
          <w:rFonts w:eastAsia="Times New Roman" w:cs="Times New Roman"/>
          <w:b/>
          <w:bCs/>
          <w:color w:val="000000"/>
          <w:sz w:val="32"/>
          <w:szCs w:val="29"/>
          <w:u w:val="single"/>
          <w:lang w:eastAsia="en-GB"/>
        </w:rPr>
      </w:pPr>
      <w:r w:rsidRPr="00756A9F">
        <w:rPr>
          <w:rFonts w:eastAsia="Times New Roman" w:cs="Times New Roman"/>
          <w:b/>
          <w:bCs/>
          <w:color w:val="000000"/>
          <w:sz w:val="32"/>
          <w:szCs w:val="29"/>
          <w:u w:val="single"/>
          <w:lang w:eastAsia="en-GB"/>
        </w:rPr>
        <w:lastRenderedPageBreak/>
        <w:t>Vision Statement</w:t>
      </w:r>
      <w:r w:rsidR="008A50A3" w:rsidRPr="00756A9F">
        <w:rPr>
          <w:rFonts w:eastAsia="Times New Roman" w:cs="Times New Roman"/>
          <w:b/>
          <w:bCs/>
          <w:color w:val="000000"/>
          <w:sz w:val="32"/>
          <w:szCs w:val="29"/>
          <w:lang w:eastAsia="en-GB"/>
        </w:rPr>
        <w:t>                 </w:t>
      </w:r>
    </w:p>
    <w:p w:rsidR="0071486B" w:rsidRPr="0071486B" w:rsidRDefault="0071486B" w:rsidP="008A50A3">
      <w:pPr>
        <w:shd w:val="clear" w:color="auto" w:fill="FFFFFF"/>
        <w:spacing w:after="0" w:line="330" w:lineRule="atLeast"/>
        <w:rPr>
          <w:rFonts w:eastAsia="Times New Roman" w:cs="Times New Roman"/>
          <w:color w:val="000000"/>
          <w:sz w:val="24"/>
          <w:szCs w:val="21"/>
          <w:lang w:eastAsia="en-GB"/>
        </w:rPr>
      </w:pPr>
    </w:p>
    <w:p w:rsidR="00F63D6F" w:rsidRDefault="00F63D6F" w:rsidP="008A50A3">
      <w:p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The Equality Act of 2010 requires all schools to have an accessibility plan.  The purpose of this plan is to ensure that as a school:</w:t>
      </w:r>
    </w:p>
    <w:p w:rsidR="00CA1214" w:rsidRDefault="00CA1214" w:rsidP="00CA1214">
      <w:pPr>
        <w:pStyle w:val="ListParagraph"/>
        <w:shd w:val="clear" w:color="auto" w:fill="FFFFFF"/>
        <w:spacing w:after="0" w:line="330" w:lineRule="atLeast"/>
        <w:rPr>
          <w:rFonts w:eastAsia="Times New Roman" w:cs="Times New Roman"/>
          <w:color w:val="000000"/>
          <w:sz w:val="24"/>
          <w:szCs w:val="21"/>
          <w:lang w:eastAsia="en-GB"/>
        </w:rPr>
      </w:pPr>
    </w:p>
    <w:p w:rsidR="00CA1214" w:rsidRDefault="00F63D6F" w:rsidP="00CA1214">
      <w:pPr>
        <w:pStyle w:val="ListParagraph"/>
        <w:numPr>
          <w:ilvl w:val="0"/>
          <w:numId w:val="14"/>
        </w:numPr>
        <w:shd w:val="clear" w:color="auto" w:fill="FFFFFF"/>
        <w:spacing w:after="0" w:line="330" w:lineRule="atLeast"/>
        <w:rPr>
          <w:rFonts w:eastAsia="Times New Roman" w:cs="Times New Roman"/>
          <w:color w:val="000000"/>
          <w:sz w:val="24"/>
          <w:szCs w:val="21"/>
          <w:lang w:eastAsia="en-GB"/>
        </w:rPr>
      </w:pPr>
      <w:r w:rsidRPr="00F63D6F">
        <w:rPr>
          <w:rFonts w:eastAsia="Times New Roman" w:cs="Times New Roman"/>
          <w:color w:val="000000"/>
          <w:sz w:val="24"/>
          <w:szCs w:val="21"/>
          <w:lang w:eastAsia="en-GB"/>
        </w:rPr>
        <w:t>we always aim to increase the extent to which disabled pupils ca</w:t>
      </w:r>
      <w:r>
        <w:rPr>
          <w:rFonts w:eastAsia="Times New Roman" w:cs="Times New Roman"/>
          <w:color w:val="000000"/>
          <w:sz w:val="24"/>
          <w:szCs w:val="21"/>
          <w:lang w:eastAsia="en-GB"/>
        </w:rPr>
        <w:t>n participate in the curriculum</w:t>
      </w:r>
    </w:p>
    <w:p w:rsidR="00CA1214" w:rsidRDefault="00CA1214" w:rsidP="00CA1214">
      <w:pPr>
        <w:pStyle w:val="ListParagraph"/>
        <w:shd w:val="clear" w:color="auto" w:fill="FFFFFF"/>
        <w:spacing w:after="0" w:line="330" w:lineRule="atLeast"/>
        <w:rPr>
          <w:rFonts w:eastAsia="Times New Roman" w:cs="Times New Roman"/>
          <w:color w:val="000000"/>
          <w:sz w:val="24"/>
          <w:szCs w:val="21"/>
          <w:lang w:eastAsia="en-GB"/>
        </w:rPr>
      </w:pPr>
    </w:p>
    <w:p w:rsidR="00F63D6F" w:rsidRPr="00CA1214" w:rsidRDefault="00F63D6F" w:rsidP="00CA1214">
      <w:pPr>
        <w:pStyle w:val="ListParagraph"/>
        <w:numPr>
          <w:ilvl w:val="0"/>
          <w:numId w:val="14"/>
        </w:numPr>
        <w:shd w:val="clear" w:color="auto" w:fill="FFFFFF"/>
        <w:spacing w:after="0" w:line="330" w:lineRule="atLeast"/>
        <w:rPr>
          <w:rFonts w:eastAsia="Times New Roman" w:cs="Times New Roman"/>
          <w:color w:val="000000"/>
          <w:sz w:val="24"/>
          <w:szCs w:val="21"/>
          <w:lang w:eastAsia="en-GB"/>
        </w:rPr>
      </w:pPr>
      <w:r w:rsidRPr="00CA1214">
        <w:rPr>
          <w:rFonts w:eastAsia="Times New Roman" w:cs="Times New Roman"/>
          <w:color w:val="000000"/>
          <w:sz w:val="24"/>
          <w:szCs w:val="21"/>
          <w:lang w:eastAsia="en-GB"/>
        </w:rPr>
        <w:t>that we improve the physical environment of the school to enable disabled pupils to take better advantage of their education, benefits, facilities and services provided</w:t>
      </w:r>
    </w:p>
    <w:p w:rsidR="00CA1214" w:rsidRDefault="00CA1214" w:rsidP="00CA1214">
      <w:pPr>
        <w:pStyle w:val="ListParagraph"/>
        <w:shd w:val="clear" w:color="auto" w:fill="FFFFFF"/>
        <w:spacing w:after="0" w:line="330" w:lineRule="atLeast"/>
        <w:rPr>
          <w:rFonts w:eastAsia="Times New Roman" w:cs="Times New Roman"/>
          <w:color w:val="000000"/>
          <w:sz w:val="24"/>
          <w:szCs w:val="21"/>
          <w:lang w:eastAsia="en-GB"/>
        </w:rPr>
      </w:pPr>
    </w:p>
    <w:p w:rsidR="00F63D6F" w:rsidRPr="00F63D6F" w:rsidRDefault="00F63D6F" w:rsidP="00F63D6F">
      <w:pPr>
        <w:pStyle w:val="ListParagraph"/>
        <w:numPr>
          <w:ilvl w:val="0"/>
          <w:numId w:val="14"/>
        </w:num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we</w:t>
      </w:r>
      <w:r w:rsidRPr="00F63D6F">
        <w:rPr>
          <w:rFonts w:eastAsia="Times New Roman" w:cs="Times New Roman"/>
          <w:color w:val="000000"/>
          <w:sz w:val="24"/>
          <w:szCs w:val="21"/>
          <w:lang w:eastAsia="en-GB"/>
        </w:rPr>
        <w:t xml:space="preserve"> improve the availability of accessible information to disabled pupils</w:t>
      </w:r>
    </w:p>
    <w:p w:rsidR="00F63D6F" w:rsidRDefault="00F63D6F" w:rsidP="008A50A3">
      <w:pPr>
        <w:shd w:val="clear" w:color="auto" w:fill="FFFFFF"/>
        <w:spacing w:after="0" w:line="330" w:lineRule="atLeast"/>
        <w:rPr>
          <w:rFonts w:eastAsia="Times New Roman" w:cs="Times New Roman"/>
          <w:color w:val="000000"/>
          <w:sz w:val="24"/>
          <w:szCs w:val="21"/>
          <w:lang w:eastAsia="en-GB"/>
        </w:rPr>
      </w:pPr>
    </w:p>
    <w:p w:rsidR="00F63D6F" w:rsidRDefault="00F63D6F" w:rsidP="008A50A3">
      <w:p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 xml:space="preserve">The Equality Act defines disability as when a person has a </w:t>
      </w:r>
      <w:r w:rsidR="00756A9F">
        <w:rPr>
          <w:rFonts w:eastAsia="Times New Roman" w:cs="Times New Roman"/>
          <w:color w:val="000000"/>
          <w:sz w:val="24"/>
          <w:szCs w:val="21"/>
          <w:lang w:eastAsia="en-GB"/>
        </w:rPr>
        <w:t>‘</w:t>
      </w:r>
      <w:r>
        <w:rPr>
          <w:rFonts w:eastAsia="Times New Roman" w:cs="Times New Roman"/>
          <w:color w:val="000000"/>
          <w:sz w:val="24"/>
          <w:szCs w:val="21"/>
          <w:lang w:eastAsia="en-GB"/>
        </w:rPr>
        <w:t>physical or mental impairment which has substantial and long term adverse effect on that person’s ability to carry</w:t>
      </w:r>
      <w:r w:rsidR="005813D0">
        <w:rPr>
          <w:rFonts w:eastAsia="Times New Roman" w:cs="Times New Roman"/>
          <w:color w:val="000000"/>
          <w:sz w:val="24"/>
          <w:szCs w:val="21"/>
          <w:lang w:eastAsia="en-GB"/>
        </w:rPr>
        <w:t xml:space="preserve"> </w:t>
      </w:r>
      <w:bookmarkStart w:id="0" w:name="_GoBack"/>
      <w:bookmarkEnd w:id="0"/>
      <w:r>
        <w:rPr>
          <w:rFonts w:eastAsia="Times New Roman" w:cs="Times New Roman"/>
          <w:color w:val="000000"/>
          <w:sz w:val="24"/>
          <w:szCs w:val="21"/>
          <w:lang w:eastAsia="en-GB"/>
        </w:rPr>
        <w:t>out normal day to day activities.’</w:t>
      </w:r>
      <w:r w:rsidR="00756A9F">
        <w:rPr>
          <w:rFonts w:eastAsia="Times New Roman" w:cs="Times New Roman"/>
          <w:color w:val="000000"/>
          <w:sz w:val="24"/>
          <w:szCs w:val="21"/>
          <w:lang w:eastAsia="en-GB"/>
        </w:rPr>
        <w:t xml:space="preserve">  Some specified medical conditions, HIV, multiple sclerosis and cancer are all considered disabilities, regardless of the effect.</w:t>
      </w:r>
    </w:p>
    <w:p w:rsidR="00756A9F" w:rsidRDefault="00756A9F" w:rsidP="008A50A3">
      <w:pPr>
        <w:shd w:val="clear" w:color="auto" w:fill="FFFFFF"/>
        <w:spacing w:after="0" w:line="330" w:lineRule="atLeast"/>
        <w:rPr>
          <w:rFonts w:eastAsia="Times New Roman" w:cs="Times New Roman"/>
          <w:color w:val="000000"/>
          <w:sz w:val="24"/>
          <w:szCs w:val="21"/>
          <w:lang w:eastAsia="en-GB"/>
        </w:rPr>
      </w:pPr>
    </w:p>
    <w:p w:rsidR="00CA1214" w:rsidRDefault="00CA1214" w:rsidP="008A50A3">
      <w:pPr>
        <w:shd w:val="clear" w:color="auto" w:fill="FFFFFF"/>
        <w:spacing w:after="0" w:line="330" w:lineRule="atLeast"/>
        <w:rPr>
          <w:rFonts w:eastAsia="Times New Roman" w:cs="Times New Roman"/>
          <w:color w:val="000000"/>
          <w:sz w:val="24"/>
          <w:szCs w:val="21"/>
          <w:lang w:eastAsia="en-GB"/>
        </w:rPr>
      </w:pPr>
    </w:p>
    <w:p w:rsidR="00CA1214" w:rsidRDefault="00CA1214" w:rsidP="008A50A3">
      <w:pPr>
        <w:shd w:val="clear" w:color="auto" w:fill="FFFFFF"/>
        <w:spacing w:after="0" w:line="330" w:lineRule="atLeast"/>
        <w:rPr>
          <w:rFonts w:eastAsia="Times New Roman" w:cs="Times New Roman"/>
          <w:color w:val="000000"/>
          <w:sz w:val="24"/>
          <w:szCs w:val="21"/>
          <w:lang w:eastAsia="en-GB"/>
        </w:rPr>
      </w:pPr>
    </w:p>
    <w:p w:rsidR="00756A9F" w:rsidRDefault="00756A9F" w:rsidP="008A50A3">
      <w:pPr>
        <w:shd w:val="clear" w:color="auto" w:fill="FFFFFF"/>
        <w:spacing w:after="0" w:line="330" w:lineRule="atLeast"/>
        <w:rPr>
          <w:rFonts w:eastAsia="Times New Roman" w:cs="Times New Roman"/>
          <w:b/>
          <w:color w:val="000000"/>
          <w:sz w:val="32"/>
          <w:szCs w:val="21"/>
          <w:u w:val="single"/>
          <w:lang w:eastAsia="en-GB"/>
        </w:rPr>
      </w:pPr>
    </w:p>
    <w:p w:rsidR="00756A9F" w:rsidRPr="00756A9F" w:rsidRDefault="00756A9F" w:rsidP="008A50A3">
      <w:pPr>
        <w:shd w:val="clear" w:color="auto" w:fill="FFFFFF"/>
        <w:spacing w:after="0" w:line="330" w:lineRule="atLeast"/>
        <w:rPr>
          <w:rFonts w:eastAsia="Times New Roman" w:cs="Times New Roman"/>
          <w:b/>
          <w:color w:val="000000"/>
          <w:sz w:val="32"/>
          <w:szCs w:val="21"/>
          <w:u w:val="single"/>
          <w:lang w:eastAsia="en-GB"/>
        </w:rPr>
      </w:pPr>
      <w:r w:rsidRPr="00756A9F">
        <w:rPr>
          <w:rFonts w:eastAsia="Times New Roman" w:cs="Times New Roman"/>
          <w:b/>
          <w:color w:val="000000"/>
          <w:sz w:val="32"/>
          <w:szCs w:val="21"/>
          <w:u w:val="single"/>
          <w:lang w:eastAsia="en-GB"/>
        </w:rPr>
        <w:t>School Mission Statement</w:t>
      </w:r>
    </w:p>
    <w:p w:rsidR="00756A9F" w:rsidRDefault="00756A9F" w:rsidP="008A50A3">
      <w:pPr>
        <w:shd w:val="clear" w:color="auto" w:fill="FFFFFF"/>
        <w:spacing w:after="0" w:line="330" w:lineRule="atLeast"/>
        <w:rPr>
          <w:rFonts w:eastAsia="Times New Roman" w:cs="Times New Roman"/>
          <w:color w:val="000000"/>
          <w:sz w:val="24"/>
          <w:szCs w:val="21"/>
          <w:lang w:eastAsia="en-GB"/>
        </w:rPr>
      </w:pPr>
    </w:p>
    <w:p w:rsidR="00CA1214" w:rsidRDefault="00CA1214" w:rsidP="00CA1214">
      <w:pPr>
        <w:rPr>
          <w:noProof/>
          <w:lang w:eastAsia="en-GB"/>
        </w:rPr>
      </w:pPr>
      <w:r>
        <w:rPr>
          <w:b/>
          <w:bCs/>
        </w:rPr>
        <w:t>Our school mission statement is:</w:t>
      </w:r>
      <w:r w:rsidRPr="00CA1214">
        <w:rPr>
          <w:noProof/>
          <w:lang w:eastAsia="en-GB"/>
        </w:rPr>
        <w:t xml:space="preserve"> </w:t>
      </w:r>
    </w:p>
    <w:p w:rsidR="00CA1214" w:rsidRDefault="00CA1214" w:rsidP="00CA1214">
      <w:pPr>
        <w:rPr>
          <w:b/>
          <w:bCs/>
        </w:rPr>
      </w:pPr>
      <w:r>
        <w:rPr>
          <w:noProof/>
          <w:lang w:eastAsia="en-GB"/>
        </w:rPr>
        <mc:AlternateContent>
          <mc:Choice Requires="wps">
            <w:drawing>
              <wp:inline distT="0" distB="0" distL="0" distR="0" wp14:anchorId="2B06E944" wp14:editId="432FA846">
                <wp:extent cx="6188710" cy="343503"/>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88710" cy="343503"/>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A1214" w:rsidRPr="00CA1214" w:rsidRDefault="00CA1214" w:rsidP="00CA1214">
                            <w:pPr>
                              <w:pStyle w:val="NormalWeb"/>
                              <w:spacing w:before="0" w:beforeAutospacing="0" w:after="0" w:afterAutospacing="0"/>
                              <w:jc w:val="center"/>
                              <w:rPr>
                                <w:sz w:val="12"/>
                              </w:rPr>
                            </w:pPr>
                            <w:r w:rsidRPr="00CA1214">
                              <w:rPr>
                                <w:rFonts w:ascii="Footlight MT Light" w:hAnsi="Footlight MT Light"/>
                                <w:color w:val="000066"/>
                                <w:sz w:val="36"/>
                                <w:szCs w:val="72"/>
                                <w14:shadow w14:blurRad="0" w14:dist="53848" w14:dir="2700000" w14:sx="100000" w14:sy="100000" w14:kx="0" w14:ky="0" w14:algn="ctr">
                                  <w14:srgbClr w14:val="C0C0C0">
                                    <w14:alpha w14:val="20000"/>
                                  </w14:srgbClr>
                                </w14:shadow>
                                <w14:textFill>
                                  <w14:gradFill>
                                    <w14:gsLst>
                                      <w14:gs w14:pos="0">
                                        <w14:srgbClr w14:val="000066"/>
                                      </w14:gs>
                                      <w14:gs w14:pos="100000">
                                        <w14:srgbClr w14:val="0000FF"/>
                                      </w14:gs>
                                    </w14:gsLst>
                                    <w14:lin w14:ang="5400000" w14:scaled="1"/>
                                  </w14:gradFill>
                                </w14:textFill>
                              </w:rPr>
                              <w:t>"What I learn with pleasure I never forget"</w:t>
                            </w:r>
                          </w:p>
                        </w:txbxContent>
                      </wps:txbx>
                      <wps:bodyPr wrap="square" numCol="1" fromWordArt="1">
                        <a:prstTxWarp prst="textPlain">
                          <a:avLst>
                            <a:gd name="adj" fmla="val 50304"/>
                          </a:avLst>
                        </a:prstTxWarp>
                        <a:spAutoFit/>
                      </wps:bodyPr>
                    </wps:wsp>
                  </a:graphicData>
                </a:graphic>
              </wp:inline>
            </w:drawing>
          </mc:Choice>
          <mc:Fallback>
            <w:pict>
              <v:shapetype w14:anchorId="2B06E944" id="_x0000_t202" coordsize="21600,21600" o:spt="202" path="m,l,21600r21600,l21600,xe">
                <v:stroke joinstyle="miter"/>
                <v:path gradientshapeok="t" o:connecttype="rect"/>
              </v:shapetype>
              <v:shape id="Text Box 2" o:spid="_x0000_s1026" type="#_x0000_t202" style="width:487.3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" filled="f" stroked="f">
                <v:stroke joinstyle="round"/>
                <o:lock v:ext="edit" shapetype="t"/>
                <v:textbox style="mso-fit-shape-to-text:t">
                  <w:txbxContent>
                    <w:p w:rsidR="00CA1214" w:rsidRPr="00CA1214" w:rsidRDefault="00CA1214" w:rsidP="00CA1214">
                      <w:pPr>
                        <w:pStyle w:val="NormalWeb"/>
                        <w:spacing w:before="0" w:beforeAutospacing="0" w:after="0" w:afterAutospacing="0"/>
                        <w:jc w:val="center"/>
                        <w:rPr>
                          <w:sz w:val="12"/>
                        </w:rPr>
                      </w:pPr>
                      <w:r w:rsidRPr="00CA1214">
                        <w:rPr>
                          <w:rFonts w:ascii="Footlight MT Light" w:hAnsi="Footlight MT Light"/>
                          <w:color w:val="000066"/>
                          <w:sz w:val="36"/>
                          <w:szCs w:val="72"/>
                          <w14:shadow w14:blurRad="0" w14:dist="53848" w14:dir="2700000" w14:sx="100000" w14:sy="100000" w14:kx="0" w14:ky="0" w14:algn="ctr">
                            <w14:srgbClr w14:val="C0C0C0">
                              <w14:alpha w14:val="20000"/>
                            </w14:srgbClr>
                          </w14:shadow>
                          <w14:textFill>
                            <w14:gradFill>
                              <w14:gsLst>
                                <w14:gs w14:pos="0">
                                  <w14:srgbClr w14:val="000066"/>
                                </w14:gs>
                                <w14:gs w14:pos="100000">
                                  <w14:srgbClr w14:val="0000FF"/>
                                </w14:gs>
                              </w14:gsLst>
                              <w14:lin w14:ang="5400000" w14:scaled="1"/>
                            </w14:gradFill>
                          </w14:textFill>
                        </w:rPr>
                        <w:t>"What I learn with pleasure I never forget"</w:t>
                      </w:r>
                    </w:p>
                  </w:txbxContent>
                </v:textbox>
                <w10:anchorlock/>
              </v:shape>
            </w:pict>
          </mc:Fallback>
        </mc:AlternateContent>
      </w:r>
    </w:p>
    <w:p w:rsidR="00CA1214" w:rsidRDefault="00756A9F" w:rsidP="008A50A3">
      <w:p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 xml:space="preserve">Our vision is to be recognised as a happy, caring and compassionate school where everyone has the freedom and inspiration to be the best that they can be.  </w:t>
      </w:r>
    </w:p>
    <w:p w:rsidR="00CA1214" w:rsidRDefault="00CA1214" w:rsidP="008A50A3">
      <w:pPr>
        <w:shd w:val="clear" w:color="auto" w:fill="FFFFFF"/>
        <w:spacing w:after="0" w:line="330" w:lineRule="atLeast"/>
        <w:rPr>
          <w:rFonts w:eastAsia="Times New Roman" w:cs="Times New Roman"/>
          <w:color w:val="000000"/>
          <w:sz w:val="24"/>
          <w:szCs w:val="21"/>
          <w:lang w:eastAsia="en-GB"/>
        </w:rPr>
      </w:pPr>
    </w:p>
    <w:p w:rsidR="00CA1214" w:rsidRDefault="00756A9F" w:rsidP="008A50A3">
      <w:p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 xml:space="preserve">We are committed to ensuring that every pupil is given the opportunity to achieve their potential and meet the high expectations set for them.  </w:t>
      </w:r>
    </w:p>
    <w:p w:rsidR="00CA1214" w:rsidRDefault="00CA1214" w:rsidP="008A50A3">
      <w:pPr>
        <w:shd w:val="clear" w:color="auto" w:fill="FFFFFF"/>
        <w:spacing w:after="0" w:line="330" w:lineRule="atLeast"/>
        <w:rPr>
          <w:rFonts w:eastAsia="Times New Roman" w:cs="Times New Roman"/>
          <w:color w:val="000000"/>
          <w:sz w:val="24"/>
          <w:szCs w:val="21"/>
          <w:lang w:eastAsia="en-GB"/>
        </w:rPr>
      </w:pPr>
    </w:p>
    <w:p w:rsidR="00756A9F" w:rsidRDefault="00756A9F" w:rsidP="008A50A3">
      <w:p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 xml:space="preserve">We encourage children to take responsibility for their own learning and to be fully involved in their learning journey.  </w:t>
      </w:r>
    </w:p>
    <w:p w:rsidR="00F63D6F" w:rsidRDefault="00F63D6F" w:rsidP="008A50A3">
      <w:pPr>
        <w:shd w:val="clear" w:color="auto" w:fill="FFFFFF"/>
        <w:spacing w:after="0" w:line="330" w:lineRule="atLeast"/>
        <w:rPr>
          <w:rFonts w:eastAsia="Times New Roman" w:cs="Times New Roman"/>
          <w:color w:val="000000"/>
          <w:sz w:val="24"/>
          <w:szCs w:val="21"/>
          <w:lang w:eastAsia="en-GB"/>
        </w:rPr>
      </w:pPr>
    </w:p>
    <w:p w:rsidR="00CA1214" w:rsidRDefault="00CA1214" w:rsidP="008A50A3">
      <w:pPr>
        <w:shd w:val="clear" w:color="auto" w:fill="FFFFFF"/>
        <w:spacing w:after="0" w:line="330" w:lineRule="atLeast"/>
        <w:rPr>
          <w:rFonts w:eastAsia="Times New Roman" w:cs="Times New Roman"/>
          <w:color w:val="000000"/>
          <w:sz w:val="24"/>
          <w:szCs w:val="21"/>
          <w:lang w:eastAsia="en-GB"/>
        </w:rPr>
      </w:pPr>
    </w:p>
    <w:p w:rsidR="00CA1214" w:rsidRDefault="00CA1214" w:rsidP="008A50A3">
      <w:pPr>
        <w:shd w:val="clear" w:color="auto" w:fill="FFFFFF"/>
        <w:spacing w:after="0" w:line="330" w:lineRule="atLeast"/>
        <w:rPr>
          <w:rFonts w:eastAsia="Times New Roman" w:cs="Times New Roman"/>
          <w:color w:val="000000"/>
          <w:sz w:val="24"/>
          <w:szCs w:val="21"/>
          <w:lang w:eastAsia="en-GB"/>
        </w:rPr>
      </w:pPr>
    </w:p>
    <w:p w:rsidR="00CA1214" w:rsidRDefault="00CA1214" w:rsidP="008A50A3">
      <w:pPr>
        <w:shd w:val="clear" w:color="auto" w:fill="FFFFFF"/>
        <w:spacing w:after="0" w:line="330" w:lineRule="atLeast"/>
        <w:rPr>
          <w:rFonts w:eastAsia="Times New Roman" w:cs="Times New Roman"/>
          <w:color w:val="000000"/>
          <w:sz w:val="24"/>
          <w:szCs w:val="21"/>
          <w:lang w:eastAsia="en-GB"/>
        </w:rPr>
      </w:pPr>
    </w:p>
    <w:p w:rsidR="00CA1214" w:rsidRDefault="00CA1214" w:rsidP="008A50A3">
      <w:pPr>
        <w:shd w:val="clear" w:color="auto" w:fill="FFFFFF"/>
        <w:spacing w:after="0" w:line="330" w:lineRule="atLeast"/>
        <w:rPr>
          <w:rFonts w:eastAsia="Times New Roman" w:cs="Times New Roman"/>
          <w:color w:val="000000"/>
          <w:sz w:val="24"/>
          <w:szCs w:val="21"/>
          <w:lang w:eastAsia="en-GB"/>
        </w:rPr>
      </w:pPr>
    </w:p>
    <w:p w:rsidR="00CA1214" w:rsidRDefault="00CA1214" w:rsidP="008A50A3">
      <w:pPr>
        <w:shd w:val="clear" w:color="auto" w:fill="FFFFFF"/>
        <w:spacing w:after="0" w:line="330" w:lineRule="atLeast"/>
        <w:rPr>
          <w:rFonts w:eastAsia="Times New Roman" w:cs="Times New Roman"/>
          <w:color w:val="000000"/>
          <w:sz w:val="24"/>
          <w:szCs w:val="21"/>
          <w:lang w:eastAsia="en-GB"/>
        </w:rPr>
      </w:pPr>
    </w:p>
    <w:p w:rsidR="00756A9F" w:rsidRPr="00756A9F" w:rsidRDefault="00756A9F" w:rsidP="008A50A3">
      <w:pPr>
        <w:shd w:val="clear" w:color="auto" w:fill="FFFFFF"/>
        <w:spacing w:after="0" w:line="330" w:lineRule="atLeast"/>
        <w:rPr>
          <w:rFonts w:eastAsia="Times New Roman" w:cs="Times New Roman"/>
          <w:b/>
          <w:color w:val="000000"/>
          <w:sz w:val="32"/>
          <w:szCs w:val="21"/>
          <w:u w:val="single"/>
          <w:lang w:eastAsia="en-GB"/>
        </w:rPr>
      </w:pPr>
      <w:r w:rsidRPr="00756A9F">
        <w:rPr>
          <w:rFonts w:eastAsia="Times New Roman" w:cs="Times New Roman"/>
          <w:b/>
          <w:color w:val="000000"/>
          <w:sz w:val="32"/>
          <w:szCs w:val="21"/>
          <w:u w:val="single"/>
          <w:lang w:eastAsia="en-GB"/>
        </w:rPr>
        <w:lastRenderedPageBreak/>
        <w:t>Aims of the School</w:t>
      </w:r>
    </w:p>
    <w:p w:rsidR="00756A9F" w:rsidRDefault="00756A9F" w:rsidP="008A50A3">
      <w:pPr>
        <w:shd w:val="clear" w:color="auto" w:fill="FFFFFF"/>
        <w:spacing w:after="0" w:line="330" w:lineRule="atLeast"/>
        <w:rPr>
          <w:rFonts w:eastAsia="Times New Roman" w:cs="Times New Roman"/>
          <w:color w:val="000000"/>
          <w:sz w:val="24"/>
          <w:szCs w:val="21"/>
          <w:lang w:eastAsia="en-GB"/>
        </w:rPr>
      </w:pPr>
    </w:p>
    <w:p w:rsidR="00CA1214" w:rsidRDefault="00CA1214" w:rsidP="00CA1214">
      <w:pPr>
        <w:jc w:val="both"/>
      </w:pPr>
      <w:r>
        <w:t xml:space="preserve">At Reedham Primary School, through a positive community ethos we listen, engage and nurture a can-do attitude in order to prepare all learners for their future lives.  We seek to equip them with academic and social skills based on their individual needs, enabling and enjoying learning within the context of a rapidly changing technological society.  </w:t>
      </w:r>
    </w:p>
    <w:p w:rsidR="00BC67A5" w:rsidRDefault="00BC67A5" w:rsidP="00CA1214">
      <w:pPr>
        <w:ind w:right="279"/>
      </w:pPr>
    </w:p>
    <w:p w:rsidR="00CA1214" w:rsidRDefault="00CA1214" w:rsidP="00CA1214">
      <w:pPr>
        <w:ind w:right="279"/>
      </w:pPr>
      <w:r>
        <w:t>We aim:</w:t>
      </w:r>
    </w:p>
    <w:p w:rsidR="00CA1214" w:rsidRDefault="00CA1214" w:rsidP="00CA1214">
      <w:pPr>
        <w:numPr>
          <w:ilvl w:val="0"/>
          <w:numId w:val="15"/>
        </w:numPr>
        <w:spacing w:after="120" w:line="240" w:lineRule="auto"/>
        <w:ind w:left="714" w:hanging="357"/>
        <w:jc w:val="both"/>
      </w:pPr>
      <w:r>
        <w:t>To create a rich, stimulating and caring school environment in which every child feels happy, safe secure and confident.</w:t>
      </w:r>
    </w:p>
    <w:p w:rsidR="00BC67A5" w:rsidRDefault="00BC67A5" w:rsidP="00BC67A5">
      <w:pPr>
        <w:spacing w:after="120" w:line="240" w:lineRule="auto"/>
        <w:ind w:left="714"/>
        <w:jc w:val="both"/>
      </w:pPr>
    </w:p>
    <w:p w:rsidR="00CA1214" w:rsidRDefault="00CA1214" w:rsidP="00CA1214">
      <w:pPr>
        <w:numPr>
          <w:ilvl w:val="0"/>
          <w:numId w:val="15"/>
        </w:numPr>
        <w:spacing w:after="120" w:line="240" w:lineRule="auto"/>
        <w:ind w:left="714" w:hanging="357"/>
        <w:jc w:val="both"/>
      </w:pPr>
      <w:r>
        <w:t>To provide high quality teaching and learning experiences to enable all children to achieve the highest possible standards in all areas of the curriculum.</w:t>
      </w:r>
    </w:p>
    <w:p w:rsidR="00BC67A5" w:rsidRDefault="00BC67A5" w:rsidP="00BC67A5">
      <w:pPr>
        <w:spacing w:after="120" w:line="240" w:lineRule="auto"/>
        <w:ind w:left="714"/>
        <w:jc w:val="both"/>
      </w:pPr>
    </w:p>
    <w:p w:rsidR="00CA1214" w:rsidRDefault="00CA1214" w:rsidP="00CA1214">
      <w:pPr>
        <w:numPr>
          <w:ilvl w:val="0"/>
          <w:numId w:val="15"/>
        </w:numPr>
        <w:spacing w:after="120" w:line="240" w:lineRule="auto"/>
        <w:ind w:left="714" w:hanging="357"/>
        <w:jc w:val="both"/>
      </w:pPr>
      <w:r>
        <w:t xml:space="preserve">To provide a curriculum that is broad, balanced, relevant and differentiated to meet the needs of all children, including those with special needs.  </w:t>
      </w:r>
    </w:p>
    <w:p w:rsidR="00BC67A5" w:rsidRDefault="00BC67A5" w:rsidP="00BC67A5">
      <w:pPr>
        <w:spacing w:after="120" w:line="240" w:lineRule="auto"/>
        <w:ind w:left="714"/>
        <w:jc w:val="both"/>
      </w:pPr>
    </w:p>
    <w:p w:rsidR="00CA1214" w:rsidRDefault="00CA1214" w:rsidP="00CA1214">
      <w:pPr>
        <w:numPr>
          <w:ilvl w:val="0"/>
          <w:numId w:val="15"/>
        </w:numPr>
        <w:spacing w:after="120" w:line="240" w:lineRule="auto"/>
        <w:ind w:left="714" w:hanging="357"/>
        <w:jc w:val="both"/>
      </w:pPr>
      <w:r>
        <w:t xml:space="preserve">To encourage a love of learning and high expectations of standards of achievement and behaviour.  </w:t>
      </w:r>
    </w:p>
    <w:p w:rsidR="00BC67A5" w:rsidRDefault="00BC67A5" w:rsidP="00BC67A5">
      <w:pPr>
        <w:spacing w:after="120" w:line="240" w:lineRule="auto"/>
        <w:ind w:left="714"/>
        <w:jc w:val="both"/>
      </w:pPr>
    </w:p>
    <w:p w:rsidR="00CA1214" w:rsidRDefault="00CA1214" w:rsidP="00CA1214">
      <w:pPr>
        <w:numPr>
          <w:ilvl w:val="0"/>
          <w:numId w:val="15"/>
        </w:numPr>
        <w:spacing w:after="120" w:line="240" w:lineRule="auto"/>
        <w:ind w:left="714" w:hanging="357"/>
        <w:jc w:val="both"/>
      </w:pPr>
      <w:r>
        <w:t xml:space="preserve">To develop strong values of tolerance, self-respect, respect of others, responsibility and politeness in all our children.  </w:t>
      </w:r>
    </w:p>
    <w:p w:rsidR="00BC67A5" w:rsidRDefault="00BC67A5" w:rsidP="00BC67A5">
      <w:pPr>
        <w:spacing w:after="120" w:line="240" w:lineRule="auto"/>
        <w:ind w:left="714"/>
        <w:jc w:val="both"/>
      </w:pPr>
    </w:p>
    <w:p w:rsidR="00CA1214" w:rsidRDefault="00CA1214" w:rsidP="00CA1214">
      <w:pPr>
        <w:numPr>
          <w:ilvl w:val="0"/>
          <w:numId w:val="15"/>
        </w:numPr>
        <w:spacing w:after="120" w:line="240" w:lineRule="auto"/>
        <w:ind w:left="714" w:hanging="357"/>
        <w:jc w:val="both"/>
      </w:pPr>
      <w:r>
        <w:t xml:space="preserve">To praise, encourage and celebrate success. </w:t>
      </w:r>
    </w:p>
    <w:p w:rsidR="00BC67A5" w:rsidRDefault="00BC67A5" w:rsidP="00BC67A5">
      <w:pPr>
        <w:spacing w:after="120" w:line="240" w:lineRule="auto"/>
        <w:ind w:left="720"/>
        <w:jc w:val="both"/>
        <w:rPr>
          <w:rFonts w:eastAsia="Times New Roman"/>
        </w:rPr>
      </w:pPr>
    </w:p>
    <w:p w:rsidR="00CA1214" w:rsidRDefault="00CA1214" w:rsidP="00CA1214">
      <w:pPr>
        <w:numPr>
          <w:ilvl w:val="0"/>
          <w:numId w:val="15"/>
        </w:numPr>
        <w:spacing w:after="120" w:line="240" w:lineRule="auto"/>
        <w:jc w:val="both"/>
        <w:rPr>
          <w:rFonts w:eastAsia="Times New Roman"/>
        </w:rPr>
      </w:pPr>
      <w:r>
        <w:rPr>
          <w:rFonts w:eastAsia="Times New Roman"/>
        </w:rPr>
        <w:t xml:space="preserve">To foster good relationships between the home and school, welcoming parents into the school and encourage them to work in partnership and harmony with the staff.   </w:t>
      </w:r>
    </w:p>
    <w:p w:rsidR="00BC67A5" w:rsidRDefault="00BC67A5" w:rsidP="00BC67A5">
      <w:pPr>
        <w:spacing w:after="120" w:line="240" w:lineRule="auto"/>
        <w:ind w:left="720"/>
        <w:jc w:val="both"/>
        <w:rPr>
          <w:rFonts w:eastAsia="Times New Roman"/>
        </w:rPr>
      </w:pPr>
    </w:p>
    <w:p w:rsidR="00CA1214" w:rsidRDefault="00CA1214" w:rsidP="00CA1214">
      <w:pPr>
        <w:numPr>
          <w:ilvl w:val="0"/>
          <w:numId w:val="15"/>
        </w:numPr>
        <w:spacing w:after="120" w:line="240" w:lineRule="auto"/>
        <w:jc w:val="both"/>
        <w:rPr>
          <w:rFonts w:eastAsia="Times New Roman"/>
        </w:rPr>
      </w:pPr>
      <w:r>
        <w:rPr>
          <w:rFonts w:eastAsia="Times New Roman"/>
        </w:rPr>
        <w:t xml:space="preserve">To ‘bring out the best’ in every child so they can </w:t>
      </w:r>
      <w:r>
        <w:rPr>
          <w:rFonts w:eastAsia="Times New Roman"/>
          <w:b/>
          <w:bCs/>
        </w:rPr>
        <w:t>all</w:t>
      </w:r>
      <w:r>
        <w:rPr>
          <w:rFonts w:eastAsia="Times New Roman"/>
        </w:rPr>
        <w:t xml:space="preserve"> be the best they can be.  Together, we endeavour to develop the following skills:</w:t>
      </w:r>
    </w:p>
    <w:p w:rsidR="00CA1214" w:rsidRDefault="00CA1214" w:rsidP="00CA1214">
      <w:pPr>
        <w:numPr>
          <w:ilvl w:val="1"/>
          <w:numId w:val="15"/>
        </w:numPr>
        <w:spacing w:after="120" w:line="240" w:lineRule="auto"/>
        <w:jc w:val="both"/>
        <w:rPr>
          <w:rFonts w:eastAsia="Times New Roman"/>
        </w:rPr>
      </w:pPr>
      <w:r>
        <w:rPr>
          <w:rFonts w:eastAsia="Times New Roman"/>
        </w:rPr>
        <w:t>Independent Enquiry</w:t>
      </w:r>
    </w:p>
    <w:p w:rsidR="00CA1214" w:rsidRDefault="00CA1214" w:rsidP="00CA1214">
      <w:pPr>
        <w:numPr>
          <w:ilvl w:val="1"/>
          <w:numId w:val="15"/>
        </w:numPr>
        <w:spacing w:after="120" w:line="240" w:lineRule="auto"/>
        <w:jc w:val="both"/>
        <w:rPr>
          <w:rFonts w:eastAsia="Times New Roman"/>
        </w:rPr>
      </w:pPr>
      <w:r>
        <w:rPr>
          <w:rFonts w:eastAsia="Times New Roman"/>
        </w:rPr>
        <w:t>Creative Thinking</w:t>
      </w:r>
    </w:p>
    <w:p w:rsidR="00CA1214" w:rsidRDefault="00CA1214" w:rsidP="00CA1214">
      <w:pPr>
        <w:numPr>
          <w:ilvl w:val="1"/>
          <w:numId w:val="15"/>
        </w:numPr>
        <w:spacing w:after="120" w:line="240" w:lineRule="auto"/>
        <w:jc w:val="both"/>
        <w:rPr>
          <w:rFonts w:eastAsia="Times New Roman"/>
        </w:rPr>
      </w:pPr>
      <w:r>
        <w:rPr>
          <w:rFonts w:eastAsia="Times New Roman"/>
        </w:rPr>
        <w:t>Reflective Learning</w:t>
      </w:r>
    </w:p>
    <w:p w:rsidR="00CA1214" w:rsidRDefault="00CA1214" w:rsidP="00CA1214">
      <w:pPr>
        <w:numPr>
          <w:ilvl w:val="1"/>
          <w:numId w:val="15"/>
        </w:numPr>
        <w:spacing w:after="120" w:line="240" w:lineRule="auto"/>
        <w:jc w:val="both"/>
        <w:rPr>
          <w:rFonts w:eastAsia="Times New Roman"/>
        </w:rPr>
      </w:pPr>
      <w:r>
        <w:rPr>
          <w:rFonts w:eastAsia="Times New Roman"/>
        </w:rPr>
        <w:t>Teamwork</w:t>
      </w:r>
    </w:p>
    <w:p w:rsidR="00CA1214" w:rsidRDefault="00CA1214" w:rsidP="00CA1214">
      <w:pPr>
        <w:numPr>
          <w:ilvl w:val="1"/>
          <w:numId w:val="15"/>
        </w:numPr>
        <w:spacing w:after="120" w:line="240" w:lineRule="auto"/>
        <w:jc w:val="both"/>
        <w:rPr>
          <w:rFonts w:eastAsia="Times New Roman"/>
        </w:rPr>
      </w:pPr>
      <w:r>
        <w:rPr>
          <w:rFonts w:eastAsia="Times New Roman"/>
        </w:rPr>
        <w:t>Responsibility</w:t>
      </w:r>
    </w:p>
    <w:p w:rsidR="00CA1214" w:rsidRDefault="00CA1214" w:rsidP="00BC67A5">
      <w:pPr>
        <w:ind w:left="720"/>
        <w:jc w:val="both"/>
      </w:pPr>
      <w:r>
        <w:t>By developing these five skills, we aim to promote motivation, resilience, and aspiration in all children, enabling them to effectively participate and engage with learning.</w:t>
      </w:r>
    </w:p>
    <w:p w:rsidR="00BC67A5" w:rsidRDefault="00BC67A5" w:rsidP="008A50A3">
      <w:pPr>
        <w:shd w:val="clear" w:color="auto" w:fill="FFFFFF"/>
        <w:spacing w:after="0" w:line="330" w:lineRule="atLeast"/>
        <w:rPr>
          <w:rFonts w:eastAsia="Times New Roman" w:cs="Times New Roman"/>
          <w:color w:val="000000"/>
          <w:sz w:val="24"/>
          <w:szCs w:val="21"/>
          <w:lang w:eastAsia="en-GB"/>
        </w:rPr>
      </w:pPr>
    </w:p>
    <w:p w:rsidR="00756A9F" w:rsidRDefault="00CA1214" w:rsidP="008A50A3">
      <w:p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lastRenderedPageBreak/>
        <w:t>To ensure we meet our aims, we:</w:t>
      </w:r>
    </w:p>
    <w:p w:rsidR="00BC67A5" w:rsidRDefault="00BC67A5" w:rsidP="00BC67A5">
      <w:pPr>
        <w:pStyle w:val="ListParagraph"/>
        <w:shd w:val="clear" w:color="auto" w:fill="FFFFFF"/>
        <w:spacing w:after="0" w:line="330" w:lineRule="atLeast"/>
        <w:rPr>
          <w:rFonts w:eastAsia="Times New Roman" w:cs="Times New Roman"/>
          <w:color w:val="000000"/>
          <w:sz w:val="24"/>
          <w:szCs w:val="21"/>
          <w:lang w:eastAsia="en-GB"/>
        </w:rPr>
      </w:pPr>
    </w:p>
    <w:p w:rsidR="00CA1214" w:rsidRDefault="00CA1214" w:rsidP="00DC1BA1">
      <w:pPr>
        <w:pStyle w:val="ListParagraph"/>
        <w:numPr>
          <w:ilvl w:val="0"/>
          <w:numId w:val="16"/>
        </w:numPr>
        <w:shd w:val="clear" w:color="auto" w:fill="FFFFFF"/>
        <w:spacing w:after="0" w:line="330" w:lineRule="atLeast"/>
        <w:rPr>
          <w:rFonts w:eastAsia="Times New Roman" w:cs="Times New Roman"/>
          <w:color w:val="000000"/>
          <w:sz w:val="24"/>
          <w:szCs w:val="21"/>
          <w:lang w:eastAsia="en-GB"/>
        </w:rPr>
      </w:pPr>
      <w:r w:rsidRPr="00DC1BA1">
        <w:rPr>
          <w:rFonts w:eastAsia="Times New Roman" w:cs="Times New Roman"/>
          <w:color w:val="000000"/>
          <w:sz w:val="24"/>
          <w:szCs w:val="21"/>
          <w:lang w:eastAsia="en-GB"/>
        </w:rPr>
        <w:t>Shall give high priority to well-being for all</w:t>
      </w:r>
    </w:p>
    <w:p w:rsidR="00BC67A5" w:rsidRDefault="00BC67A5" w:rsidP="00BC67A5">
      <w:pPr>
        <w:pStyle w:val="ListParagraph"/>
        <w:shd w:val="clear" w:color="auto" w:fill="FFFFFF"/>
        <w:spacing w:after="0" w:line="330" w:lineRule="atLeast"/>
        <w:rPr>
          <w:rFonts w:eastAsia="Times New Roman" w:cs="Times New Roman"/>
          <w:color w:val="000000"/>
          <w:sz w:val="24"/>
          <w:szCs w:val="21"/>
          <w:lang w:eastAsia="en-GB"/>
        </w:rPr>
      </w:pPr>
    </w:p>
    <w:p w:rsidR="00DC1BA1" w:rsidRDefault="00DC1BA1" w:rsidP="00DC1BA1">
      <w:pPr>
        <w:pStyle w:val="ListParagraph"/>
        <w:numPr>
          <w:ilvl w:val="0"/>
          <w:numId w:val="16"/>
        </w:num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Place safeguarding at the forefront of all we do</w:t>
      </w:r>
    </w:p>
    <w:p w:rsidR="00BC67A5" w:rsidRDefault="00BC67A5" w:rsidP="00BC67A5">
      <w:pPr>
        <w:pStyle w:val="ListParagraph"/>
        <w:shd w:val="clear" w:color="auto" w:fill="FFFFFF"/>
        <w:spacing w:after="0" w:line="330" w:lineRule="atLeast"/>
        <w:rPr>
          <w:rFonts w:eastAsia="Times New Roman" w:cs="Times New Roman"/>
          <w:color w:val="000000"/>
          <w:sz w:val="24"/>
          <w:szCs w:val="21"/>
          <w:lang w:eastAsia="en-GB"/>
        </w:rPr>
      </w:pPr>
    </w:p>
    <w:p w:rsidR="00DC1BA1" w:rsidRDefault="00DC1BA1" w:rsidP="00DC1BA1">
      <w:pPr>
        <w:pStyle w:val="ListParagraph"/>
        <w:numPr>
          <w:ilvl w:val="0"/>
          <w:numId w:val="16"/>
        </w:num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Regularly evaluate the effectiveness of teaching, learning and the personal progress of every child</w:t>
      </w:r>
    </w:p>
    <w:p w:rsidR="00BC67A5" w:rsidRDefault="00BC67A5" w:rsidP="00BC67A5">
      <w:pPr>
        <w:pStyle w:val="ListParagraph"/>
        <w:shd w:val="clear" w:color="auto" w:fill="FFFFFF"/>
        <w:spacing w:after="0" w:line="330" w:lineRule="atLeast"/>
        <w:rPr>
          <w:rFonts w:eastAsia="Times New Roman" w:cs="Times New Roman"/>
          <w:color w:val="000000"/>
          <w:sz w:val="24"/>
          <w:szCs w:val="21"/>
          <w:lang w:eastAsia="en-GB"/>
        </w:rPr>
      </w:pPr>
    </w:p>
    <w:p w:rsidR="00DC1BA1" w:rsidRDefault="00DC1BA1" w:rsidP="00DC1BA1">
      <w:pPr>
        <w:pStyle w:val="ListParagraph"/>
        <w:numPr>
          <w:ilvl w:val="0"/>
          <w:numId w:val="16"/>
        </w:num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Have a coherent and relevant programme of professional development for all staff</w:t>
      </w:r>
    </w:p>
    <w:p w:rsidR="00BC67A5" w:rsidRDefault="00BC67A5" w:rsidP="00BC67A5">
      <w:pPr>
        <w:pStyle w:val="ListParagraph"/>
        <w:shd w:val="clear" w:color="auto" w:fill="FFFFFF"/>
        <w:spacing w:after="0" w:line="330" w:lineRule="atLeast"/>
        <w:rPr>
          <w:rFonts w:eastAsia="Times New Roman" w:cs="Times New Roman"/>
          <w:color w:val="000000"/>
          <w:sz w:val="24"/>
          <w:szCs w:val="21"/>
          <w:lang w:eastAsia="en-GB"/>
        </w:rPr>
      </w:pPr>
    </w:p>
    <w:p w:rsidR="00DC1BA1" w:rsidRDefault="00DC1BA1" w:rsidP="00DC1BA1">
      <w:pPr>
        <w:pStyle w:val="ListParagraph"/>
        <w:numPr>
          <w:ilvl w:val="0"/>
          <w:numId w:val="16"/>
        </w:num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Ensure learning resources are up to date and financial resources are well managed</w:t>
      </w:r>
    </w:p>
    <w:p w:rsidR="00BC67A5" w:rsidRDefault="00BC67A5" w:rsidP="00BC67A5">
      <w:pPr>
        <w:pStyle w:val="ListParagraph"/>
        <w:shd w:val="clear" w:color="auto" w:fill="FFFFFF"/>
        <w:spacing w:after="0" w:line="330" w:lineRule="atLeast"/>
        <w:rPr>
          <w:rFonts w:eastAsia="Times New Roman" w:cs="Times New Roman"/>
          <w:color w:val="000000"/>
          <w:sz w:val="24"/>
          <w:szCs w:val="21"/>
          <w:lang w:eastAsia="en-GB"/>
        </w:rPr>
      </w:pPr>
    </w:p>
    <w:p w:rsidR="00DC1BA1" w:rsidRDefault="00DC1BA1" w:rsidP="00DC1BA1">
      <w:pPr>
        <w:pStyle w:val="ListParagraph"/>
        <w:numPr>
          <w:ilvl w:val="0"/>
          <w:numId w:val="16"/>
        </w:num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 xml:space="preserve">Provide opportunities for children to explore </w:t>
      </w:r>
      <w:r w:rsidR="00A76FF8">
        <w:rPr>
          <w:rFonts w:eastAsia="Times New Roman" w:cs="Times New Roman"/>
          <w:color w:val="000000"/>
          <w:sz w:val="24"/>
          <w:szCs w:val="21"/>
          <w:lang w:eastAsia="en-GB"/>
        </w:rPr>
        <w:t xml:space="preserve">British values and </w:t>
      </w:r>
      <w:r w:rsidR="00BC67A5">
        <w:rPr>
          <w:rFonts w:eastAsia="Times New Roman" w:cs="Times New Roman"/>
          <w:color w:val="000000"/>
          <w:sz w:val="24"/>
          <w:szCs w:val="21"/>
          <w:lang w:eastAsia="en-GB"/>
        </w:rPr>
        <w:t>morals through both teaching and educational visits</w:t>
      </w:r>
    </w:p>
    <w:p w:rsidR="00BC67A5" w:rsidRDefault="00BC67A5" w:rsidP="00BC67A5">
      <w:pPr>
        <w:pStyle w:val="ListParagraph"/>
        <w:shd w:val="clear" w:color="auto" w:fill="FFFFFF"/>
        <w:spacing w:after="0" w:line="330" w:lineRule="atLeast"/>
        <w:rPr>
          <w:rFonts w:eastAsia="Times New Roman" w:cs="Times New Roman"/>
          <w:color w:val="000000"/>
          <w:sz w:val="24"/>
          <w:szCs w:val="21"/>
          <w:lang w:eastAsia="en-GB"/>
        </w:rPr>
      </w:pPr>
    </w:p>
    <w:p w:rsidR="00BC67A5" w:rsidRDefault="00BC67A5" w:rsidP="00DC1BA1">
      <w:pPr>
        <w:pStyle w:val="ListParagraph"/>
        <w:numPr>
          <w:ilvl w:val="0"/>
          <w:numId w:val="16"/>
        </w:num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Provide opportunities for children to express their views through class and school council meetings</w:t>
      </w:r>
    </w:p>
    <w:p w:rsidR="00BC67A5" w:rsidRDefault="00BC67A5" w:rsidP="00BC67A5">
      <w:pPr>
        <w:pStyle w:val="ListParagraph"/>
        <w:shd w:val="clear" w:color="auto" w:fill="FFFFFF"/>
        <w:spacing w:after="0" w:line="330" w:lineRule="atLeast"/>
        <w:rPr>
          <w:rFonts w:eastAsia="Times New Roman" w:cs="Times New Roman"/>
          <w:color w:val="000000"/>
          <w:sz w:val="24"/>
          <w:szCs w:val="21"/>
          <w:lang w:eastAsia="en-GB"/>
        </w:rPr>
      </w:pPr>
    </w:p>
    <w:p w:rsidR="00BC67A5" w:rsidRDefault="00BC67A5" w:rsidP="00DC1BA1">
      <w:pPr>
        <w:pStyle w:val="ListParagraph"/>
        <w:numPr>
          <w:ilvl w:val="0"/>
          <w:numId w:val="16"/>
        </w:num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Celebrate children’s achievements and attendance</w:t>
      </w:r>
    </w:p>
    <w:p w:rsidR="00BC67A5" w:rsidRDefault="00BC67A5" w:rsidP="00BC67A5">
      <w:pPr>
        <w:pStyle w:val="ListParagraph"/>
        <w:shd w:val="clear" w:color="auto" w:fill="FFFFFF"/>
        <w:spacing w:after="0" w:line="330" w:lineRule="atLeast"/>
        <w:rPr>
          <w:rFonts w:eastAsia="Times New Roman" w:cs="Times New Roman"/>
          <w:color w:val="000000"/>
          <w:sz w:val="24"/>
          <w:szCs w:val="21"/>
          <w:lang w:eastAsia="en-GB"/>
        </w:rPr>
      </w:pPr>
    </w:p>
    <w:p w:rsidR="00BC67A5" w:rsidRPr="00DC1BA1" w:rsidRDefault="00BC67A5" w:rsidP="00DC1BA1">
      <w:pPr>
        <w:pStyle w:val="ListParagraph"/>
        <w:numPr>
          <w:ilvl w:val="0"/>
          <w:numId w:val="16"/>
        </w:num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Through good communication with parents/carers, governors and the community, involve them in school life</w:t>
      </w:r>
    </w:p>
    <w:p w:rsidR="00756A9F" w:rsidRDefault="00756A9F" w:rsidP="008A50A3">
      <w:pPr>
        <w:shd w:val="clear" w:color="auto" w:fill="FFFFFF"/>
        <w:spacing w:after="0" w:line="330" w:lineRule="atLeast"/>
        <w:rPr>
          <w:rFonts w:eastAsia="Times New Roman" w:cs="Times New Roman"/>
          <w:color w:val="000000"/>
          <w:sz w:val="24"/>
          <w:szCs w:val="21"/>
          <w:lang w:eastAsia="en-GB"/>
        </w:rPr>
      </w:pPr>
    </w:p>
    <w:p w:rsidR="00756A9F" w:rsidRDefault="00BC67A5" w:rsidP="008A50A3">
      <w:p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This accessibility plan should be read in conjunction with the following school policies, strategies and documents:</w:t>
      </w:r>
    </w:p>
    <w:p w:rsidR="00BC67A5" w:rsidRDefault="00BC67A5" w:rsidP="00BC67A5">
      <w:pPr>
        <w:pStyle w:val="ListParagraph"/>
        <w:numPr>
          <w:ilvl w:val="0"/>
          <w:numId w:val="17"/>
        </w:num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Asset Management Plan</w:t>
      </w:r>
    </w:p>
    <w:p w:rsidR="00BC67A5" w:rsidRDefault="00BC67A5" w:rsidP="00BC67A5">
      <w:pPr>
        <w:pStyle w:val="ListParagraph"/>
        <w:numPr>
          <w:ilvl w:val="0"/>
          <w:numId w:val="17"/>
        </w:num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Behaviour Management Policy</w:t>
      </w:r>
    </w:p>
    <w:p w:rsidR="00BC67A5" w:rsidRDefault="00BC67A5" w:rsidP="00BC67A5">
      <w:pPr>
        <w:pStyle w:val="ListParagraph"/>
        <w:numPr>
          <w:ilvl w:val="0"/>
          <w:numId w:val="17"/>
        </w:num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 xml:space="preserve">Curriculum Policy </w:t>
      </w:r>
    </w:p>
    <w:p w:rsidR="00BC67A5" w:rsidRDefault="00BC67A5" w:rsidP="00BC67A5">
      <w:pPr>
        <w:pStyle w:val="ListParagraph"/>
        <w:numPr>
          <w:ilvl w:val="0"/>
          <w:numId w:val="17"/>
        </w:num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Critical Incident Support Plan</w:t>
      </w:r>
    </w:p>
    <w:p w:rsidR="00BC67A5" w:rsidRDefault="00BC67A5" w:rsidP="00BC67A5">
      <w:pPr>
        <w:pStyle w:val="ListParagraph"/>
        <w:numPr>
          <w:ilvl w:val="0"/>
          <w:numId w:val="17"/>
        </w:num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Equal Opportunities Policy</w:t>
      </w:r>
    </w:p>
    <w:p w:rsidR="00BC67A5" w:rsidRDefault="00BC67A5" w:rsidP="00BC67A5">
      <w:pPr>
        <w:pStyle w:val="ListParagraph"/>
        <w:numPr>
          <w:ilvl w:val="0"/>
          <w:numId w:val="17"/>
        </w:num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Health and Safety Policy</w:t>
      </w:r>
    </w:p>
    <w:p w:rsidR="00BC67A5" w:rsidRDefault="00BC67A5" w:rsidP="00BC67A5">
      <w:pPr>
        <w:pStyle w:val="ListParagraph"/>
        <w:numPr>
          <w:ilvl w:val="0"/>
          <w:numId w:val="17"/>
        </w:num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Equality Plan</w:t>
      </w:r>
    </w:p>
    <w:p w:rsidR="00BC67A5" w:rsidRDefault="00BC67A5" w:rsidP="00BC67A5">
      <w:pPr>
        <w:pStyle w:val="ListParagraph"/>
        <w:numPr>
          <w:ilvl w:val="0"/>
          <w:numId w:val="17"/>
        </w:num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School Prospectus</w:t>
      </w:r>
    </w:p>
    <w:p w:rsidR="00BC67A5" w:rsidRDefault="00BC67A5" w:rsidP="00BC67A5">
      <w:pPr>
        <w:pStyle w:val="ListParagraph"/>
        <w:numPr>
          <w:ilvl w:val="0"/>
          <w:numId w:val="17"/>
        </w:num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School Improvement Plan</w:t>
      </w:r>
    </w:p>
    <w:p w:rsidR="00BC67A5" w:rsidRPr="00BC67A5" w:rsidRDefault="00BC67A5" w:rsidP="00BC67A5">
      <w:pPr>
        <w:pStyle w:val="ListParagraph"/>
        <w:numPr>
          <w:ilvl w:val="0"/>
          <w:numId w:val="17"/>
        </w:num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 xml:space="preserve">Special </w:t>
      </w:r>
      <w:r w:rsidR="00481024">
        <w:rPr>
          <w:rFonts w:eastAsia="Times New Roman" w:cs="Times New Roman"/>
          <w:color w:val="000000"/>
          <w:sz w:val="24"/>
          <w:szCs w:val="21"/>
          <w:lang w:eastAsia="en-GB"/>
        </w:rPr>
        <w:t>Educational Needs Policy</w:t>
      </w:r>
    </w:p>
    <w:p w:rsidR="00756A9F" w:rsidRDefault="00756A9F" w:rsidP="008A50A3">
      <w:pPr>
        <w:shd w:val="clear" w:color="auto" w:fill="FFFFFF"/>
        <w:spacing w:after="0" w:line="330" w:lineRule="atLeast"/>
        <w:rPr>
          <w:rFonts w:eastAsia="Times New Roman" w:cs="Times New Roman"/>
          <w:color w:val="000000"/>
          <w:sz w:val="24"/>
          <w:szCs w:val="21"/>
          <w:lang w:eastAsia="en-GB"/>
        </w:rPr>
      </w:pPr>
    </w:p>
    <w:p w:rsidR="00756A9F" w:rsidRDefault="00756A9F" w:rsidP="008A50A3">
      <w:pPr>
        <w:shd w:val="clear" w:color="auto" w:fill="FFFFFF"/>
        <w:spacing w:after="0" w:line="330" w:lineRule="atLeast"/>
        <w:rPr>
          <w:rFonts w:eastAsia="Times New Roman" w:cs="Times New Roman"/>
          <w:color w:val="000000"/>
          <w:sz w:val="24"/>
          <w:szCs w:val="21"/>
          <w:lang w:eastAsia="en-GB"/>
        </w:rPr>
      </w:pPr>
    </w:p>
    <w:p w:rsidR="005518BE" w:rsidRDefault="005518BE" w:rsidP="008A50A3">
      <w:p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 xml:space="preserve">The accessibility Plan for physical accessibility relates to the Access Audit of the School, which remains the responsibility of the governing body.  It may not be feasible to undertake all of the works during the life of this accessibility plan and therefore some items will roll forward into subsequent plans.  An accessibility audit will be completed by the school prior to the end of each </w:t>
      </w:r>
      <w:r>
        <w:rPr>
          <w:rFonts w:eastAsia="Times New Roman" w:cs="Times New Roman"/>
          <w:color w:val="000000"/>
          <w:sz w:val="24"/>
          <w:szCs w:val="21"/>
          <w:lang w:eastAsia="en-GB"/>
        </w:rPr>
        <w:lastRenderedPageBreak/>
        <w:t xml:space="preserve">period covering this plan in order to inform the development of a new Accessibility Plan for the ongoing period.  </w:t>
      </w:r>
    </w:p>
    <w:p w:rsidR="005518BE" w:rsidRDefault="005518BE" w:rsidP="008A50A3">
      <w:pPr>
        <w:shd w:val="clear" w:color="auto" w:fill="FFFFFF"/>
        <w:spacing w:after="0" w:line="330" w:lineRule="atLeast"/>
        <w:rPr>
          <w:rFonts w:eastAsia="Times New Roman" w:cs="Times New Roman"/>
          <w:color w:val="000000"/>
          <w:sz w:val="24"/>
          <w:szCs w:val="21"/>
          <w:lang w:eastAsia="en-GB"/>
        </w:rPr>
      </w:pPr>
    </w:p>
    <w:p w:rsidR="005518BE" w:rsidRDefault="005518BE" w:rsidP="008A50A3">
      <w:p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Equality Impact Assessments will be undertaken as and when school policies are reviewed.  The terms of reference for all the governors’ committees will include the need to consider Equality and Diversity issues as required by the Equality Act 2010.</w:t>
      </w:r>
    </w:p>
    <w:p w:rsidR="005518BE" w:rsidRDefault="005518BE" w:rsidP="008A50A3">
      <w:pPr>
        <w:shd w:val="clear" w:color="auto" w:fill="FFFFFF"/>
        <w:spacing w:after="0" w:line="330" w:lineRule="atLeast"/>
        <w:rPr>
          <w:rFonts w:eastAsia="Times New Roman" w:cs="Times New Roman"/>
          <w:color w:val="000000"/>
          <w:sz w:val="24"/>
          <w:szCs w:val="21"/>
          <w:lang w:eastAsia="en-GB"/>
        </w:rPr>
      </w:pPr>
    </w:p>
    <w:p w:rsidR="005518BE" w:rsidRDefault="005518BE" w:rsidP="008A50A3">
      <w:p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The accessibility Plan will be published on the school website.</w:t>
      </w:r>
    </w:p>
    <w:p w:rsidR="005518BE" w:rsidRDefault="005518BE" w:rsidP="008A50A3">
      <w:pPr>
        <w:shd w:val="clear" w:color="auto" w:fill="FFFFFF"/>
        <w:spacing w:after="0" w:line="330" w:lineRule="atLeast"/>
        <w:rPr>
          <w:rFonts w:eastAsia="Times New Roman" w:cs="Times New Roman"/>
          <w:color w:val="000000"/>
          <w:sz w:val="24"/>
          <w:szCs w:val="21"/>
          <w:lang w:eastAsia="en-GB"/>
        </w:rPr>
      </w:pPr>
    </w:p>
    <w:p w:rsidR="005518BE" w:rsidRDefault="005518BE" w:rsidP="008A50A3">
      <w:p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The Accessibility Plan will be monitored through the Governor Finance and Premises Committee.</w:t>
      </w:r>
    </w:p>
    <w:p w:rsidR="005518BE" w:rsidRDefault="005518BE" w:rsidP="008A50A3">
      <w:pPr>
        <w:shd w:val="clear" w:color="auto" w:fill="FFFFFF"/>
        <w:spacing w:after="0" w:line="330" w:lineRule="atLeast"/>
        <w:rPr>
          <w:rFonts w:eastAsia="Times New Roman" w:cs="Times New Roman"/>
          <w:color w:val="000000"/>
          <w:sz w:val="24"/>
          <w:szCs w:val="21"/>
          <w:lang w:eastAsia="en-GB"/>
        </w:rPr>
      </w:pPr>
    </w:p>
    <w:p w:rsidR="005518BE" w:rsidRDefault="005518BE" w:rsidP="008A50A3">
      <w:p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The school will work in partnership with the Local Authority in developing and implementing this Accessibility Plan.</w:t>
      </w:r>
    </w:p>
    <w:p w:rsidR="005518BE" w:rsidRDefault="005518BE" w:rsidP="008A50A3">
      <w:pPr>
        <w:shd w:val="clear" w:color="auto" w:fill="FFFFFF"/>
        <w:spacing w:after="0" w:line="330" w:lineRule="atLeast"/>
        <w:rPr>
          <w:rFonts w:eastAsia="Times New Roman" w:cs="Times New Roman"/>
          <w:color w:val="000000"/>
          <w:sz w:val="24"/>
          <w:szCs w:val="21"/>
          <w:lang w:eastAsia="en-GB"/>
        </w:rPr>
      </w:pPr>
    </w:p>
    <w:p w:rsidR="005518BE" w:rsidRDefault="005518BE" w:rsidP="008A50A3">
      <w:p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The Accessibility Plan may be monitored by Ofsted during inspection processes in relation to Schedule 10 of the Equality Act 2010.</w:t>
      </w:r>
    </w:p>
    <w:p w:rsidR="005518BE" w:rsidRDefault="005518BE" w:rsidP="008A50A3">
      <w:pPr>
        <w:shd w:val="clear" w:color="auto" w:fill="FFFFFF"/>
        <w:spacing w:after="0" w:line="330" w:lineRule="atLeast"/>
        <w:rPr>
          <w:rFonts w:eastAsia="Times New Roman" w:cs="Times New Roman"/>
          <w:color w:val="000000"/>
          <w:sz w:val="24"/>
          <w:szCs w:val="21"/>
          <w:lang w:eastAsia="en-GB"/>
        </w:rPr>
      </w:pPr>
    </w:p>
    <w:p w:rsidR="005518BE" w:rsidRDefault="005518BE" w:rsidP="008A50A3">
      <w:p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Relevant training for staff will be offered in staff meetings and reference made to the Equality Act.</w:t>
      </w:r>
    </w:p>
    <w:p w:rsidR="005518BE" w:rsidRDefault="005518BE" w:rsidP="008A50A3">
      <w:pPr>
        <w:shd w:val="clear" w:color="auto" w:fill="FFFFFF"/>
        <w:spacing w:after="0" w:line="330" w:lineRule="atLeast"/>
        <w:rPr>
          <w:rFonts w:eastAsia="Times New Roman" w:cs="Times New Roman"/>
          <w:color w:val="000000"/>
          <w:sz w:val="24"/>
          <w:szCs w:val="21"/>
          <w:lang w:eastAsia="en-GB"/>
        </w:rPr>
      </w:pPr>
    </w:p>
    <w:p w:rsidR="005518BE" w:rsidRDefault="005518BE" w:rsidP="008A50A3">
      <w:pPr>
        <w:shd w:val="clear" w:color="auto" w:fill="FFFFFF"/>
        <w:spacing w:after="0" w:line="330" w:lineRule="atLeast"/>
        <w:rPr>
          <w:rFonts w:eastAsia="Times New Roman" w:cs="Times New Roman"/>
          <w:color w:val="000000"/>
          <w:sz w:val="24"/>
          <w:szCs w:val="21"/>
          <w:lang w:eastAsia="en-GB"/>
        </w:rPr>
      </w:pPr>
    </w:p>
    <w:p w:rsidR="005518BE" w:rsidRDefault="005518BE" w:rsidP="008A50A3">
      <w:pPr>
        <w:shd w:val="clear" w:color="auto" w:fill="FFFFFF"/>
        <w:spacing w:after="0" w:line="330" w:lineRule="atLeast"/>
        <w:rPr>
          <w:rFonts w:eastAsia="Times New Roman" w:cs="Times New Roman"/>
          <w:color w:val="000000"/>
          <w:sz w:val="24"/>
          <w:szCs w:val="21"/>
          <w:lang w:eastAsia="en-GB"/>
        </w:rPr>
      </w:pPr>
    </w:p>
    <w:p w:rsidR="005518BE" w:rsidRDefault="005518BE" w:rsidP="008A50A3">
      <w:pPr>
        <w:shd w:val="clear" w:color="auto" w:fill="FFFFFF"/>
        <w:spacing w:after="0" w:line="330" w:lineRule="atLeast"/>
        <w:rPr>
          <w:rFonts w:eastAsia="Times New Roman" w:cs="Times New Roman"/>
          <w:color w:val="000000"/>
          <w:sz w:val="24"/>
          <w:szCs w:val="21"/>
          <w:lang w:eastAsia="en-GB"/>
        </w:rPr>
      </w:pPr>
    </w:p>
    <w:p w:rsidR="005518BE" w:rsidRDefault="005518BE" w:rsidP="008A50A3">
      <w:pPr>
        <w:shd w:val="clear" w:color="auto" w:fill="FFFFFF"/>
        <w:spacing w:after="0" w:line="330" w:lineRule="atLeast"/>
        <w:rPr>
          <w:rFonts w:eastAsia="Times New Roman" w:cs="Times New Roman"/>
          <w:color w:val="000000"/>
          <w:sz w:val="24"/>
          <w:szCs w:val="21"/>
          <w:lang w:eastAsia="en-GB"/>
        </w:rPr>
      </w:pPr>
    </w:p>
    <w:p w:rsidR="005518BE" w:rsidRDefault="005518BE" w:rsidP="008A50A3">
      <w:pPr>
        <w:shd w:val="clear" w:color="auto" w:fill="FFFFFF"/>
        <w:spacing w:after="0" w:line="330" w:lineRule="atLeast"/>
        <w:rPr>
          <w:rFonts w:eastAsia="Times New Roman" w:cs="Times New Roman"/>
          <w:color w:val="000000"/>
          <w:sz w:val="24"/>
          <w:szCs w:val="21"/>
          <w:lang w:eastAsia="en-GB"/>
        </w:rPr>
      </w:pPr>
    </w:p>
    <w:p w:rsidR="005518BE" w:rsidRDefault="005518BE" w:rsidP="008A50A3">
      <w:pPr>
        <w:shd w:val="clear" w:color="auto" w:fill="FFFFFF"/>
        <w:spacing w:after="0" w:line="330" w:lineRule="atLeast"/>
        <w:rPr>
          <w:rFonts w:eastAsia="Times New Roman" w:cs="Times New Roman"/>
          <w:color w:val="000000"/>
          <w:sz w:val="24"/>
          <w:szCs w:val="21"/>
          <w:lang w:eastAsia="en-GB"/>
        </w:rPr>
      </w:pPr>
    </w:p>
    <w:p w:rsidR="005518BE" w:rsidRDefault="005518BE" w:rsidP="008A50A3">
      <w:pPr>
        <w:shd w:val="clear" w:color="auto" w:fill="FFFFFF"/>
        <w:spacing w:after="0" w:line="330" w:lineRule="atLeast"/>
        <w:rPr>
          <w:rFonts w:eastAsia="Times New Roman" w:cs="Times New Roman"/>
          <w:color w:val="000000"/>
          <w:sz w:val="24"/>
          <w:szCs w:val="21"/>
          <w:lang w:eastAsia="en-GB"/>
        </w:rPr>
      </w:pPr>
    </w:p>
    <w:p w:rsidR="005518BE" w:rsidRDefault="005518BE" w:rsidP="008A50A3">
      <w:pPr>
        <w:shd w:val="clear" w:color="auto" w:fill="FFFFFF"/>
        <w:spacing w:after="0" w:line="330" w:lineRule="atLeast"/>
        <w:rPr>
          <w:rFonts w:eastAsia="Times New Roman" w:cs="Times New Roman"/>
          <w:color w:val="000000"/>
          <w:sz w:val="24"/>
          <w:szCs w:val="21"/>
          <w:lang w:eastAsia="en-GB"/>
        </w:rPr>
      </w:pPr>
    </w:p>
    <w:p w:rsidR="005518BE" w:rsidRDefault="005518BE" w:rsidP="008A50A3">
      <w:pPr>
        <w:shd w:val="clear" w:color="auto" w:fill="FFFFFF"/>
        <w:spacing w:after="0" w:line="330" w:lineRule="atLeast"/>
        <w:rPr>
          <w:rFonts w:eastAsia="Times New Roman" w:cs="Times New Roman"/>
          <w:color w:val="000000"/>
          <w:sz w:val="24"/>
          <w:szCs w:val="21"/>
          <w:lang w:eastAsia="en-GB"/>
        </w:rPr>
      </w:pPr>
    </w:p>
    <w:p w:rsidR="005518BE" w:rsidRDefault="005518BE" w:rsidP="008A50A3">
      <w:pPr>
        <w:shd w:val="clear" w:color="auto" w:fill="FFFFFF"/>
        <w:spacing w:after="0" w:line="330" w:lineRule="atLeast"/>
        <w:rPr>
          <w:rFonts w:eastAsia="Times New Roman" w:cs="Times New Roman"/>
          <w:color w:val="000000"/>
          <w:sz w:val="24"/>
          <w:szCs w:val="21"/>
          <w:lang w:eastAsia="en-GB"/>
        </w:rPr>
      </w:pPr>
    </w:p>
    <w:p w:rsidR="005518BE" w:rsidRDefault="005518BE" w:rsidP="008A50A3">
      <w:pPr>
        <w:shd w:val="clear" w:color="auto" w:fill="FFFFFF"/>
        <w:spacing w:after="0" w:line="330" w:lineRule="atLeast"/>
        <w:rPr>
          <w:rFonts w:eastAsia="Times New Roman" w:cs="Times New Roman"/>
          <w:color w:val="000000"/>
          <w:sz w:val="24"/>
          <w:szCs w:val="21"/>
          <w:lang w:eastAsia="en-GB"/>
        </w:rPr>
      </w:pPr>
    </w:p>
    <w:p w:rsidR="005518BE" w:rsidRDefault="005518BE" w:rsidP="008A50A3">
      <w:pPr>
        <w:shd w:val="clear" w:color="auto" w:fill="FFFFFF"/>
        <w:spacing w:after="0" w:line="330" w:lineRule="atLeast"/>
        <w:rPr>
          <w:rFonts w:eastAsia="Times New Roman" w:cs="Times New Roman"/>
          <w:color w:val="000000"/>
          <w:sz w:val="24"/>
          <w:szCs w:val="21"/>
          <w:lang w:eastAsia="en-GB"/>
        </w:rPr>
      </w:pPr>
    </w:p>
    <w:p w:rsidR="005518BE" w:rsidRDefault="005518BE" w:rsidP="008A50A3">
      <w:pPr>
        <w:shd w:val="clear" w:color="auto" w:fill="FFFFFF"/>
        <w:spacing w:after="0" w:line="330" w:lineRule="atLeast"/>
        <w:rPr>
          <w:rFonts w:eastAsia="Times New Roman" w:cs="Times New Roman"/>
          <w:color w:val="000000"/>
          <w:sz w:val="24"/>
          <w:szCs w:val="21"/>
          <w:lang w:eastAsia="en-GB"/>
        </w:rPr>
      </w:pPr>
    </w:p>
    <w:p w:rsidR="005518BE" w:rsidRDefault="005518BE" w:rsidP="008A50A3">
      <w:pPr>
        <w:shd w:val="clear" w:color="auto" w:fill="FFFFFF"/>
        <w:spacing w:after="0" w:line="330" w:lineRule="atLeast"/>
        <w:rPr>
          <w:rFonts w:eastAsia="Times New Roman" w:cs="Times New Roman"/>
          <w:color w:val="000000"/>
          <w:sz w:val="24"/>
          <w:szCs w:val="21"/>
          <w:lang w:eastAsia="en-GB"/>
        </w:rPr>
      </w:pPr>
    </w:p>
    <w:p w:rsidR="005518BE" w:rsidRDefault="005518BE" w:rsidP="008A50A3">
      <w:pPr>
        <w:shd w:val="clear" w:color="auto" w:fill="FFFFFF"/>
        <w:spacing w:after="0" w:line="330" w:lineRule="atLeast"/>
        <w:rPr>
          <w:rFonts w:eastAsia="Times New Roman" w:cs="Times New Roman"/>
          <w:color w:val="000000"/>
          <w:sz w:val="24"/>
          <w:szCs w:val="21"/>
          <w:lang w:eastAsia="en-GB"/>
        </w:rPr>
      </w:pPr>
    </w:p>
    <w:p w:rsidR="005518BE" w:rsidRDefault="005518BE" w:rsidP="008A50A3">
      <w:pPr>
        <w:shd w:val="clear" w:color="auto" w:fill="FFFFFF"/>
        <w:spacing w:after="0" w:line="330" w:lineRule="atLeast"/>
        <w:rPr>
          <w:rFonts w:eastAsia="Times New Roman" w:cs="Times New Roman"/>
          <w:color w:val="000000"/>
          <w:sz w:val="24"/>
          <w:szCs w:val="21"/>
          <w:lang w:eastAsia="en-GB"/>
        </w:rPr>
      </w:pPr>
    </w:p>
    <w:p w:rsidR="005518BE" w:rsidRDefault="005518BE" w:rsidP="008A50A3">
      <w:pPr>
        <w:shd w:val="clear" w:color="auto" w:fill="FFFFFF"/>
        <w:spacing w:after="0" w:line="330" w:lineRule="atLeast"/>
        <w:rPr>
          <w:rFonts w:eastAsia="Times New Roman" w:cs="Times New Roman"/>
          <w:color w:val="000000"/>
          <w:sz w:val="24"/>
          <w:szCs w:val="21"/>
          <w:lang w:eastAsia="en-GB"/>
        </w:rPr>
      </w:pPr>
    </w:p>
    <w:p w:rsidR="005518BE" w:rsidRDefault="005518BE" w:rsidP="008A50A3">
      <w:pPr>
        <w:shd w:val="clear" w:color="auto" w:fill="FFFFFF"/>
        <w:spacing w:after="0" w:line="330" w:lineRule="atLeast"/>
        <w:rPr>
          <w:rFonts w:eastAsia="Times New Roman" w:cs="Times New Roman"/>
          <w:color w:val="000000"/>
          <w:sz w:val="24"/>
          <w:szCs w:val="21"/>
          <w:lang w:eastAsia="en-GB"/>
        </w:rPr>
      </w:pPr>
    </w:p>
    <w:p w:rsidR="005518BE" w:rsidRDefault="005518BE" w:rsidP="008A50A3">
      <w:pPr>
        <w:shd w:val="clear" w:color="auto" w:fill="FFFFFF"/>
        <w:spacing w:after="0" w:line="330" w:lineRule="atLeast"/>
        <w:rPr>
          <w:rFonts w:eastAsia="Times New Roman" w:cs="Times New Roman"/>
          <w:color w:val="000000"/>
          <w:sz w:val="24"/>
          <w:szCs w:val="21"/>
          <w:lang w:eastAsia="en-GB"/>
        </w:rPr>
      </w:pPr>
    </w:p>
    <w:p w:rsidR="005518BE" w:rsidRDefault="005518BE" w:rsidP="008A50A3">
      <w:pPr>
        <w:shd w:val="clear" w:color="auto" w:fill="FFFFFF"/>
        <w:spacing w:after="0" w:line="330" w:lineRule="atLeast"/>
        <w:rPr>
          <w:rFonts w:eastAsia="Times New Roman" w:cs="Times New Roman"/>
          <w:color w:val="000000"/>
          <w:sz w:val="24"/>
          <w:szCs w:val="21"/>
          <w:lang w:eastAsia="en-GB"/>
        </w:rPr>
      </w:pPr>
    </w:p>
    <w:p w:rsidR="005518BE" w:rsidRDefault="005518BE" w:rsidP="008A50A3">
      <w:pPr>
        <w:shd w:val="clear" w:color="auto" w:fill="FFFFFF"/>
        <w:spacing w:after="0" w:line="330" w:lineRule="atLeast"/>
        <w:rPr>
          <w:rFonts w:eastAsia="Times New Roman" w:cs="Times New Roman"/>
          <w:color w:val="000000"/>
          <w:sz w:val="24"/>
          <w:szCs w:val="21"/>
          <w:lang w:eastAsia="en-GB"/>
        </w:rPr>
      </w:pPr>
    </w:p>
    <w:p w:rsidR="005518BE" w:rsidRDefault="005518BE" w:rsidP="008A50A3">
      <w:pPr>
        <w:shd w:val="clear" w:color="auto" w:fill="FFFFFF"/>
        <w:spacing w:after="0" w:line="330" w:lineRule="atLeast"/>
        <w:rPr>
          <w:rFonts w:eastAsia="Times New Roman" w:cs="Times New Roman"/>
          <w:color w:val="000000"/>
          <w:sz w:val="24"/>
          <w:szCs w:val="21"/>
          <w:lang w:eastAsia="en-GB"/>
        </w:rPr>
      </w:pPr>
    </w:p>
    <w:p w:rsidR="005518BE" w:rsidRDefault="005518BE" w:rsidP="008A50A3">
      <w:pPr>
        <w:shd w:val="clear" w:color="auto" w:fill="FFFFFF"/>
        <w:spacing w:after="0" w:line="330" w:lineRule="atLeast"/>
        <w:rPr>
          <w:rFonts w:eastAsia="Times New Roman" w:cs="Times New Roman"/>
          <w:color w:val="000000"/>
          <w:sz w:val="24"/>
          <w:szCs w:val="21"/>
          <w:lang w:eastAsia="en-GB"/>
        </w:rPr>
        <w:sectPr w:rsidR="005518BE" w:rsidSect="00AE6443">
          <w:pgSz w:w="11906" w:h="16838"/>
          <w:pgMar w:top="1440" w:right="1080" w:bottom="1440" w:left="1080" w:header="708" w:footer="708" w:gutter="0"/>
          <w:cols w:space="708"/>
          <w:docGrid w:linePitch="360"/>
        </w:sectPr>
      </w:pPr>
    </w:p>
    <w:p w:rsidR="005518BE" w:rsidRPr="00494013" w:rsidRDefault="005518BE" w:rsidP="008A50A3">
      <w:pPr>
        <w:shd w:val="clear" w:color="auto" w:fill="FFFFFF"/>
        <w:spacing w:after="0" w:line="330" w:lineRule="atLeast"/>
        <w:rPr>
          <w:rFonts w:eastAsia="Times New Roman" w:cs="Times New Roman"/>
          <w:b/>
          <w:color w:val="000000"/>
          <w:sz w:val="24"/>
          <w:szCs w:val="21"/>
          <w:u w:val="single"/>
          <w:lang w:eastAsia="en-GB"/>
        </w:rPr>
      </w:pPr>
      <w:r w:rsidRPr="00494013">
        <w:rPr>
          <w:rFonts w:eastAsia="Times New Roman" w:cs="Times New Roman"/>
          <w:b/>
          <w:color w:val="000000"/>
          <w:sz w:val="24"/>
          <w:szCs w:val="21"/>
          <w:u w:val="single"/>
          <w:lang w:eastAsia="en-GB"/>
        </w:rPr>
        <w:lastRenderedPageBreak/>
        <w:t>Section 2: Aims and Objectives</w:t>
      </w:r>
    </w:p>
    <w:p w:rsidR="005518BE" w:rsidRDefault="005518BE" w:rsidP="008A50A3">
      <w:pPr>
        <w:shd w:val="clear" w:color="auto" w:fill="FFFFFF"/>
        <w:spacing w:after="0" w:line="330" w:lineRule="atLeast"/>
        <w:rPr>
          <w:rFonts w:eastAsia="Times New Roman" w:cs="Times New Roman"/>
          <w:color w:val="000000"/>
          <w:sz w:val="24"/>
          <w:szCs w:val="21"/>
          <w:lang w:eastAsia="en-GB"/>
        </w:rPr>
      </w:pPr>
    </w:p>
    <w:p w:rsidR="005518BE" w:rsidRDefault="00494013" w:rsidP="005518BE">
      <w:p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Our aims are to:</w:t>
      </w:r>
    </w:p>
    <w:p w:rsidR="005518BE" w:rsidRDefault="005518BE" w:rsidP="005518BE">
      <w:pPr>
        <w:pStyle w:val="ListParagraph"/>
        <w:numPr>
          <w:ilvl w:val="0"/>
          <w:numId w:val="21"/>
        </w:num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Increase access to the curriculum for pupils with a disability</w:t>
      </w:r>
    </w:p>
    <w:p w:rsidR="005518BE" w:rsidRDefault="005518BE" w:rsidP="005518BE">
      <w:pPr>
        <w:pStyle w:val="ListParagraph"/>
        <w:numPr>
          <w:ilvl w:val="0"/>
          <w:numId w:val="21"/>
        </w:num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Improve and maintain access to the physical environment</w:t>
      </w:r>
    </w:p>
    <w:p w:rsidR="005518BE" w:rsidRDefault="005518BE" w:rsidP="005518BE">
      <w:pPr>
        <w:pStyle w:val="ListParagraph"/>
        <w:numPr>
          <w:ilvl w:val="0"/>
          <w:numId w:val="21"/>
        </w:num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Improve the delivery of written information to pupils</w:t>
      </w:r>
    </w:p>
    <w:p w:rsidR="005518BE" w:rsidRDefault="005518BE" w:rsidP="005518BE">
      <w:pPr>
        <w:shd w:val="clear" w:color="auto" w:fill="FFFFFF"/>
        <w:spacing w:after="0" w:line="330" w:lineRule="atLeast"/>
        <w:rPr>
          <w:rFonts w:eastAsia="Times New Roman" w:cs="Times New Roman"/>
          <w:color w:val="000000"/>
          <w:sz w:val="24"/>
          <w:szCs w:val="21"/>
          <w:lang w:eastAsia="en-GB"/>
        </w:rPr>
      </w:pPr>
    </w:p>
    <w:p w:rsidR="005518BE" w:rsidRDefault="005518BE" w:rsidP="005518BE">
      <w:p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The table below sets out how the school will achieve these aims.</w:t>
      </w:r>
    </w:p>
    <w:p w:rsidR="005518BE" w:rsidRDefault="005518BE" w:rsidP="005518BE">
      <w:pPr>
        <w:shd w:val="clear" w:color="auto" w:fill="FFFFFF"/>
        <w:spacing w:after="0" w:line="330" w:lineRule="atLeast"/>
        <w:rPr>
          <w:rFonts w:eastAsia="Times New Roman" w:cs="Times New Roman"/>
          <w:color w:val="000000"/>
          <w:sz w:val="24"/>
          <w:szCs w:val="21"/>
          <w:lang w:eastAsia="en-GB"/>
        </w:rPr>
      </w:pPr>
    </w:p>
    <w:tbl>
      <w:tblPr>
        <w:tblStyle w:val="TableGrid"/>
        <w:tblW w:w="0" w:type="auto"/>
        <w:tblLook w:val="04A0" w:firstRow="1" w:lastRow="0" w:firstColumn="1" w:lastColumn="0" w:noHBand="0" w:noVBand="1"/>
      </w:tblPr>
      <w:tblGrid>
        <w:gridCol w:w="2324"/>
        <w:gridCol w:w="3058"/>
        <w:gridCol w:w="2268"/>
        <w:gridCol w:w="3260"/>
        <w:gridCol w:w="1559"/>
        <w:gridCol w:w="1479"/>
      </w:tblGrid>
      <w:tr w:rsidR="00AF1A8F" w:rsidRPr="00AF1A8F" w:rsidTr="00AF1A8F">
        <w:tc>
          <w:tcPr>
            <w:tcW w:w="2324" w:type="dxa"/>
            <w:shd w:val="clear" w:color="auto" w:fill="365F91" w:themeFill="accent1" w:themeFillShade="BF"/>
          </w:tcPr>
          <w:p w:rsidR="005518BE" w:rsidRPr="00AF1A8F" w:rsidRDefault="005518BE" w:rsidP="00AF1A8F">
            <w:pPr>
              <w:jc w:val="center"/>
              <w:rPr>
                <w:rFonts w:eastAsia="Times New Roman" w:cs="Times New Roman"/>
                <w:color w:val="FFFFFF" w:themeColor="background1"/>
                <w:sz w:val="20"/>
                <w:szCs w:val="21"/>
                <w:lang w:eastAsia="en-GB"/>
              </w:rPr>
            </w:pPr>
            <w:r w:rsidRPr="00AF1A8F">
              <w:rPr>
                <w:rFonts w:eastAsia="Times New Roman" w:cs="Times New Roman"/>
                <w:color w:val="FFFFFF" w:themeColor="background1"/>
                <w:sz w:val="20"/>
                <w:szCs w:val="21"/>
                <w:lang w:eastAsia="en-GB"/>
              </w:rPr>
              <w:t>Aim</w:t>
            </w:r>
          </w:p>
        </w:tc>
        <w:tc>
          <w:tcPr>
            <w:tcW w:w="3058" w:type="dxa"/>
            <w:shd w:val="clear" w:color="auto" w:fill="365F91" w:themeFill="accent1" w:themeFillShade="BF"/>
          </w:tcPr>
          <w:p w:rsidR="005518BE" w:rsidRPr="00AF1A8F" w:rsidRDefault="005518BE" w:rsidP="00AF1A8F">
            <w:pPr>
              <w:jc w:val="center"/>
              <w:rPr>
                <w:rFonts w:eastAsia="Times New Roman" w:cs="Times New Roman"/>
                <w:color w:val="FFFFFF" w:themeColor="background1"/>
                <w:sz w:val="20"/>
                <w:szCs w:val="21"/>
                <w:lang w:eastAsia="en-GB"/>
              </w:rPr>
            </w:pPr>
            <w:r w:rsidRPr="00AF1A8F">
              <w:rPr>
                <w:rFonts w:eastAsia="Times New Roman" w:cs="Times New Roman"/>
                <w:color w:val="FFFFFF" w:themeColor="background1"/>
                <w:sz w:val="20"/>
                <w:szCs w:val="21"/>
                <w:lang w:eastAsia="en-GB"/>
              </w:rPr>
              <w:t>Current good practice</w:t>
            </w:r>
          </w:p>
          <w:p w:rsidR="005518BE" w:rsidRPr="00AF1A8F" w:rsidRDefault="005518BE" w:rsidP="00AF1A8F">
            <w:pPr>
              <w:jc w:val="center"/>
              <w:rPr>
                <w:rFonts w:eastAsia="Times New Roman" w:cs="Times New Roman"/>
                <w:color w:val="FFFFFF" w:themeColor="background1"/>
                <w:sz w:val="20"/>
                <w:szCs w:val="21"/>
                <w:lang w:eastAsia="en-GB"/>
              </w:rPr>
            </w:pPr>
            <w:r w:rsidRPr="00AF1A8F">
              <w:rPr>
                <w:rFonts w:eastAsia="Times New Roman" w:cs="Times New Roman"/>
                <w:color w:val="FFFFFF" w:themeColor="background1"/>
                <w:sz w:val="20"/>
                <w:szCs w:val="21"/>
                <w:lang w:eastAsia="en-GB"/>
              </w:rPr>
              <w:t>Include established practice and practice under development</w:t>
            </w:r>
          </w:p>
        </w:tc>
        <w:tc>
          <w:tcPr>
            <w:tcW w:w="2268" w:type="dxa"/>
            <w:shd w:val="clear" w:color="auto" w:fill="365F91" w:themeFill="accent1" w:themeFillShade="BF"/>
          </w:tcPr>
          <w:p w:rsidR="005518BE" w:rsidRPr="00AF1A8F" w:rsidRDefault="005518BE" w:rsidP="00AF1A8F">
            <w:pPr>
              <w:jc w:val="center"/>
              <w:rPr>
                <w:rFonts w:eastAsia="Times New Roman" w:cs="Times New Roman"/>
                <w:color w:val="FFFFFF" w:themeColor="background1"/>
                <w:sz w:val="20"/>
                <w:szCs w:val="21"/>
                <w:lang w:eastAsia="en-GB"/>
              </w:rPr>
            </w:pPr>
            <w:r w:rsidRPr="00AF1A8F">
              <w:rPr>
                <w:rFonts w:eastAsia="Times New Roman" w:cs="Times New Roman"/>
                <w:color w:val="FFFFFF" w:themeColor="background1"/>
                <w:sz w:val="20"/>
                <w:szCs w:val="21"/>
                <w:lang w:eastAsia="en-GB"/>
              </w:rPr>
              <w:t>Objectives</w:t>
            </w:r>
          </w:p>
          <w:p w:rsidR="005518BE" w:rsidRPr="00AF1A8F" w:rsidRDefault="005518BE" w:rsidP="00AF1A8F">
            <w:pPr>
              <w:jc w:val="center"/>
              <w:rPr>
                <w:rFonts w:eastAsia="Times New Roman" w:cs="Times New Roman"/>
                <w:color w:val="FFFFFF" w:themeColor="background1"/>
                <w:sz w:val="20"/>
                <w:szCs w:val="21"/>
                <w:lang w:eastAsia="en-GB"/>
              </w:rPr>
            </w:pPr>
            <w:r w:rsidRPr="00AF1A8F">
              <w:rPr>
                <w:rFonts w:eastAsia="Times New Roman" w:cs="Times New Roman"/>
                <w:color w:val="FFFFFF" w:themeColor="background1"/>
                <w:sz w:val="20"/>
                <w:szCs w:val="21"/>
                <w:lang w:eastAsia="en-GB"/>
              </w:rPr>
              <w:t>State short, medium and long term objectives</w:t>
            </w:r>
          </w:p>
        </w:tc>
        <w:tc>
          <w:tcPr>
            <w:tcW w:w="3260" w:type="dxa"/>
            <w:shd w:val="clear" w:color="auto" w:fill="365F91" w:themeFill="accent1" w:themeFillShade="BF"/>
          </w:tcPr>
          <w:p w:rsidR="005518BE" w:rsidRPr="00AF1A8F" w:rsidRDefault="005518BE" w:rsidP="00AF1A8F">
            <w:pPr>
              <w:jc w:val="center"/>
              <w:rPr>
                <w:rFonts w:eastAsia="Times New Roman" w:cs="Times New Roman"/>
                <w:color w:val="FFFFFF" w:themeColor="background1"/>
                <w:sz w:val="20"/>
                <w:szCs w:val="21"/>
                <w:lang w:eastAsia="en-GB"/>
              </w:rPr>
            </w:pPr>
            <w:r w:rsidRPr="00AF1A8F">
              <w:rPr>
                <w:rFonts w:eastAsia="Times New Roman" w:cs="Times New Roman"/>
                <w:color w:val="FFFFFF" w:themeColor="background1"/>
                <w:sz w:val="20"/>
                <w:szCs w:val="21"/>
                <w:lang w:eastAsia="en-GB"/>
              </w:rPr>
              <w:t>Actions to be taken</w:t>
            </w:r>
          </w:p>
        </w:tc>
        <w:tc>
          <w:tcPr>
            <w:tcW w:w="1559" w:type="dxa"/>
            <w:shd w:val="clear" w:color="auto" w:fill="365F91" w:themeFill="accent1" w:themeFillShade="BF"/>
          </w:tcPr>
          <w:p w:rsidR="005518BE" w:rsidRPr="00AF1A8F" w:rsidRDefault="005518BE" w:rsidP="00AF1A8F">
            <w:pPr>
              <w:jc w:val="center"/>
              <w:rPr>
                <w:rFonts w:eastAsia="Times New Roman" w:cs="Times New Roman"/>
                <w:color w:val="FFFFFF" w:themeColor="background1"/>
                <w:sz w:val="20"/>
                <w:szCs w:val="21"/>
                <w:lang w:eastAsia="en-GB"/>
              </w:rPr>
            </w:pPr>
            <w:r w:rsidRPr="00AF1A8F">
              <w:rPr>
                <w:rFonts w:eastAsia="Times New Roman" w:cs="Times New Roman"/>
                <w:color w:val="FFFFFF" w:themeColor="background1"/>
                <w:sz w:val="20"/>
                <w:szCs w:val="21"/>
                <w:lang w:eastAsia="en-GB"/>
              </w:rPr>
              <w:t>Person responsible</w:t>
            </w:r>
          </w:p>
        </w:tc>
        <w:tc>
          <w:tcPr>
            <w:tcW w:w="1479" w:type="dxa"/>
            <w:shd w:val="clear" w:color="auto" w:fill="365F91" w:themeFill="accent1" w:themeFillShade="BF"/>
          </w:tcPr>
          <w:p w:rsidR="005518BE" w:rsidRPr="00AF1A8F" w:rsidRDefault="005518BE" w:rsidP="00AF1A8F">
            <w:pPr>
              <w:jc w:val="center"/>
              <w:rPr>
                <w:rFonts w:eastAsia="Times New Roman" w:cs="Times New Roman"/>
                <w:color w:val="FFFFFF" w:themeColor="background1"/>
                <w:sz w:val="20"/>
                <w:szCs w:val="21"/>
                <w:lang w:eastAsia="en-GB"/>
              </w:rPr>
            </w:pPr>
            <w:r w:rsidRPr="00AF1A8F">
              <w:rPr>
                <w:rFonts w:eastAsia="Times New Roman" w:cs="Times New Roman"/>
                <w:color w:val="FFFFFF" w:themeColor="background1"/>
                <w:sz w:val="20"/>
                <w:szCs w:val="21"/>
                <w:lang w:eastAsia="en-GB"/>
              </w:rPr>
              <w:t>Date to complete actions by</w:t>
            </w:r>
          </w:p>
        </w:tc>
      </w:tr>
      <w:tr w:rsidR="005518BE" w:rsidTr="00494013">
        <w:tc>
          <w:tcPr>
            <w:tcW w:w="2324" w:type="dxa"/>
          </w:tcPr>
          <w:p w:rsidR="005518BE" w:rsidRPr="00494013" w:rsidRDefault="006F7E6B" w:rsidP="00494013">
            <w:pPr>
              <w:rPr>
                <w:rFonts w:eastAsia="Times New Roman" w:cs="Times New Roman"/>
                <w:color w:val="000000"/>
                <w:sz w:val="20"/>
                <w:szCs w:val="21"/>
                <w:lang w:eastAsia="en-GB"/>
              </w:rPr>
            </w:pPr>
            <w:r w:rsidRPr="00494013">
              <w:rPr>
                <w:rFonts w:eastAsia="Times New Roman" w:cs="Times New Roman"/>
                <w:color w:val="000000"/>
                <w:sz w:val="20"/>
                <w:szCs w:val="21"/>
                <w:lang w:eastAsia="en-GB"/>
              </w:rPr>
              <w:t>Increase access to the curriculum for pupils with a disability</w:t>
            </w:r>
          </w:p>
        </w:tc>
        <w:tc>
          <w:tcPr>
            <w:tcW w:w="3058" w:type="dxa"/>
          </w:tcPr>
          <w:p w:rsidR="005518BE" w:rsidRPr="00494013" w:rsidRDefault="006F7E6B" w:rsidP="00494013">
            <w:pPr>
              <w:rPr>
                <w:rFonts w:eastAsia="Times New Roman" w:cs="Times New Roman"/>
                <w:color w:val="000000"/>
                <w:sz w:val="20"/>
                <w:szCs w:val="21"/>
                <w:lang w:eastAsia="en-GB"/>
              </w:rPr>
            </w:pPr>
            <w:r w:rsidRPr="00494013">
              <w:rPr>
                <w:rFonts w:eastAsia="Times New Roman" w:cs="Times New Roman"/>
                <w:color w:val="000000"/>
                <w:sz w:val="20"/>
                <w:szCs w:val="21"/>
                <w:lang w:eastAsia="en-GB"/>
              </w:rPr>
              <w:t xml:space="preserve">Children with disabilities (visual impairment) have been very well supported to access all areas of the curriculum.  This is achieved with support from outside agencies and through equipment.  There is currently one child with a disability on roll.  </w:t>
            </w:r>
          </w:p>
        </w:tc>
        <w:tc>
          <w:tcPr>
            <w:tcW w:w="2268" w:type="dxa"/>
          </w:tcPr>
          <w:p w:rsidR="005518BE" w:rsidRPr="00494013" w:rsidRDefault="005518BE" w:rsidP="00494013">
            <w:pPr>
              <w:rPr>
                <w:rFonts w:eastAsia="Times New Roman" w:cs="Times New Roman"/>
                <w:color w:val="000000"/>
                <w:sz w:val="20"/>
                <w:szCs w:val="21"/>
                <w:lang w:eastAsia="en-GB"/>
              </w:rPr>
            </w:pPr>
          </w:p>
        </w:tc>
        <w:tc>
          <w:tcPr>
            <w:tcW w:w="3260" w:type="dxa"/>
          </w:tcPr>
          <w:p w:rsidR="005518BE" w:rsidRPr="00494013" w:rsidRDefault="005518BE" w:rsidP="00494013">
            <w:pPr>
              <w:rPr>
                <w:rFonts w:eastAsia="Times New Roman" w:cs="Times New Roman"/>
                <w:color w:val="000000"/>
                <w:sz w:val="20"/>
                <w:szCs w:val="21"/>
                <w:lang w:eastAsia="en-GB"/>
              </w:rPr>
            </w:pPr>
          </w:p>
        </w:tc>
        <w:tc>
          <w:tcPr>
            <w:tcW w:w="1559" w:type="dxa"/>
          </w:tcPr>
          <w:p w:rsidR="005518BE" w:rsidRPr="00494013" w:rsidRDefault="006F7E6B" w:rsidP="00494013">
            <w:pPr>
              <w:rPr>
                <w:rFonts w:eastAsia="Times New Roman" w:cs="Times New Roman"/>
                <w:color w:val="000000"/>
                <w:sz w:val="20"/>
                <w:szCs w:val="21"/>
                <w:lang w:eastAsia="en-GB"/>
              </w:rPr>
            </w:pPr>
            <w:r w:rsidRPr="00494013">
              <w:rPr>
                <w:rFonts w:eastAsia="Times New Roman" w:cs="Times New Roman"/>
                <w:color w:val="000000"/>
                <w:sz w:val="20"/>
                <w:szCs w:val="21"/>
                <w:lang w:eastAsia="en-GB"/>
              </w:rPr>
              <w:t>Chris Edwards</w:t>
            </w:r>
          </w:p>
        </w:tc>
        <w:tc>
          <w:tcPr>
            <w:tcW w:w="1479" w:type="dxa"/>
          </w:tcPr>
          <w:p w:rsidR="005518BE" w:rsidRPr="00494013" w:rsidRDefault="006F7E6B" w:rsidP="00494013">
            <w:pPr>
              <w:rPr>
                <w:rFonts w:eastAsia="Times New Roman" w:cs="Times New Roman"/>
                <w:color w:val="000000"/>
                <w:sz w:val="20"/>
                <w:szCs w:val="21"/>
                <w:lang w:eastAsia="en-GB"/>
              </w:rPr>
            </w:pPr>
            <w:r w:rsidRPr="00494013">
              <w:rPr>
                <w:rFonts w:eastAsia="Times New Roman" w:cs="Times New Roman"/>
                <w:color w:val="000000"/>
                <w:sz w:val="20"/>
                <w:szCs w:val="21"/>
                <w:lang w:eastAsia="en-GB"/>
              </w:rPr>
              <w:t>To be reviewed each term and global review each academic year</w:t>
            </w:r>
          </w:p>
        </w:tc>
      </w:tr>
      <w:tr w:rsidR="005518BE" w:rsidTr="00494013">
        <w:tc>
          <w:tcPr>
            <w:tcW w:w="2324" w:type="dxa"/>
          </w:tcPr>
          <w:p w:rsidR="005518BE" w:rsidRPr="00494013" w:rsidRDefault="006F7E6B" w:rsidP="00494013">
            <w:pPr>
              <w:rPr>
                <w:rFonts w:eastAsia="Times New Roman" w:cs="Times New Roman"/>
                <w:color w:val="000000"/>
                <w:sz w:val="20"/>
                <w:szCs w:val="21"/>
                <w:lang w:eastAsia="en-GB"/>
              </w:rPr>
            </w:pPr>
            <w:r w:rsidRPr="00494013">
              <w:rPr>
                <w:rFonts w:eastAsia="Times New Roman" w:cs="Times New Roman"/>
                <w:color w:val="000000"/>
                <w:sz w:val="20"/>
                <w:szCs w:val="21"/>
                <w:lang w:eastAsia="en-GB"/>
              </w:rPr>
              <w:t>Improve and maintain access to the physical environment</w:t>
            </w:r>
          </w:p>
        </w:tc>
        <w:tc>
          <w:tcPr>
            <w:tcW w:w="3058" w:type="dxa"/>
          </w:tcPr>
          <w:p w:rsidR="005518BE" w:rsidRPr="00494013" w:rsidRDefault="006F7E6B" w:rsidP="00494013">
            <w:pPr>
              <w:rPr>
                <w:rFonts w:eastAsia="Times New Roman" w:cs="Times New Roman"/>
                <w:color w:val="000000"/>
                <w:sz w:val="20"/>
                <w:szCs w:val="21"/>
                <w:lang w:eastAsia="en-GB"/>
              </w:rPr>
            </w:pPr>
            <w:r w:rsidRPr="00494013">
              <w:rPr>
                <w:rFonts w:eastAsia="Times New Roman" w:cs="Times New Roman"/>
                <w:color w:val="000000"/>
                <w:sz w:val="20"/>
                <w:szCs w:val="21"/>
                <w:lang w:eastAsia="en-GB"/>
              </w:rPr>
              <w:t>The school playground is currently a patch work of concrete and tarmac that has been re-laid over a number of years.  The caretaker ensures that grass growing bet</w:t>
            </w:r>
            <w:r w:rsidR="00494013" w:rsidRPr="00494013">
              <w:rPr>
                <w:rFonts w:eastAsia="Times New Roman" w:cs="Times New Roman"/>
                <w:color w:val="000000"/>
                <w:sz w:val="20"/>
                <w:szCs w:val="21"/>
                <w:lang w:eastAsia="en-GB"/>
              </w:rPr>
              <w:t xml:space="preserve">ween these cracks is kept clear.  </w:t>
            </w:r>
          </w:p>
        </w:tc>
        <w:tc>
          <w:tcPr>
            <w:tcW w:w="2268" w:type="dxa"/>
          </w:tcPr>
          <w:p w:rsidR="005518BE" w:rsidRPr="00494013" w:rsidRDefault="00494013" w:rsidP="00494013">
            <w:pPr>
              <w:rPr>
                <w:rFonts w:eastAsia="Times New Roman" w:cs="Times New Roman"/>
                <w:color w:val="000000"/>
                <w:sz w:val="20"/>
                <w:szCs w:val="21"/>
                <w:lang w:eastAsia="en-GB"/>
              </w:rPr>
            </w:pPr>
            <w:r w:rsidRPr="00494013">
              <w:rPr>
                <w:rFonts w:eastAsia="Times New Roman" w:cs="Times New Roman"/>
                <w:color w:val="000000"/>
                <w:sz w:val="20"/>
                <w:szCs w:val="21"/>
                <w:lang w:eastAsia="en-GB"/>
              </w:rPr>
              <w:t>A longer term objective would be to re-surface the playground to ensure a smoother and safer finish for pupils and parents to walk across.</w:t>
            </w:r>
          </w:p>
        </w:tc>
        <w:tc>
          <w:tcPr>
            <w:tcW w:w="3260" w:type="dxa"/>
          </w:tcPr>
          <w:p w:rsidR="005518BE" w:rsidRPr="00494013" w:rsidRDefault="00494013" w:rsidP="00494013">
            <w:pPr>
              <w:rPr>
                <w:rFonts w:eastAsia="Times New Roman" w:cs="Times New Roman"/>
                <w:color w:val="000000"/>
                <w:sz w:val="20"/>
                <w:szCs w:val="21"/>
                <w:lang w:eastAsia="en-GB"/>
              </w:rPr>
            </w:pPr>
            <w:r w:rsidRPr="00494013">
              <w:rPr>
                <w:rFonts w:eastAsia="Times New Roman" w:cs="Times New Roman"/>
                <w:color w:val="000000"/>
                <w:sz w:val="20"/>
                <w:szCs w:val="21"/>
                <w:lang w:eastAsia="en-GB"/>
              </w:rPr>
              <w:t>CE to look into costs of resurfacing and plan out a timeline of when this could be achieved bearing in mind the limited capital budget the school receives each year.</w:t>
            </w:r>
          </w:p>
        </w:tc>
        <w:tc>
          <w:tcPr>
            <w:tcW w:w="1559" w:type="dxa"/>
          </w:tcPr>
          <w:p w:rsidR="005518BE" w:rsidRPr="00494013" w:rsidRDefault="00494013" w:rsidP="00494013">
            <w:pPr>
              <w:rPr>
                <w:rFonts w:eastAsia="Times New Roman" w:cs="Times New Roman"/>
                <w:color w:val="000000"/>
                <w:sz w:val="20"/>
                <w:szCs w:val="21"/>
                <w:lang w:eastAsia="en-GB"/>
              </w:rPr>
            </w:pPr>
            <w:r w:rsidRPr="00494013">
              <w:rPr>
                <w:rFonts w:eastAsia="Times New Roman" w:cs="Times New Roman"/>
                <w:color w:val="000000"/>
                <w:sz w:val="20"/>
                <w:szCs w:val="21"/>
                <w:lang w:eastAsia="en-GB"/>
              </w:rPr>
              <w:t>Chris Edwards</w:t>
            </w:r>
          </w:p>
        </w:tc>
        <w:tc>
          <w:tcPr>
            <w:tcW w:w="1479" w:type="dxa"/>
          </w:tcPr>
          <w:p w:rsidR="005518BE" w:rsidRPr="00494013" w:rsidRDefault="00494013" w:rsidP="00494013">
            <w:pPr>
              <w:rPr>
                <w:rFonts w:eastAsia="Times New Roman" w:cs="Times New Roman"/>
                <w:color w:val="000000"/>
                <w:sz w:val="20"/>
                <w:szCs w:val="21"/>
                <w:lang w:eastAsia="en-GB"/>
              </w:rPr>
            </w:pPr>
            <w:r w:rsidRPr="00494013">
              <w:rPr>
                <w:rFonts w:eastAsia="Times New Roman" w:cs="Times New Roman"/>
                <w:color w:val="000000"/>
                <w:sz w:val="20"/>
                <w:szCs w:val="21"/>
                <w:lang w:eastAsia="en-GB"/>
              </w:rPr>
              <w:t>Spring 2019</w:t>
            </w:r>
          </w:p>
        </w:tc>
      </w:tr>
      <w:tr w:rsidR="005518BE" w:rsidTr="00494013">
        <w:tc>
          <w:tcPr>
            <w:tcW w:w="2324" w:type="dxa"/>
          </w:tcPr>
          <w:p w:rsidR="005518BE" w:rsidRPr="00494013" w:rsidRDefault="006F7E6B" w:rsidP="00494013">
            <w:pPr>
              <w:rPr>
                <w:rFonts w:eastAsia="Times New Roman" w:cs="Times New Roman"/>
                <w:color w:val="000000"/>
                <w:sz w:val="20"/>
                <w:szCs w:val="21"/>
                <w:lang w:eastAsia="en-GB"/>
              </w:rPr>
            </w:pPr>
            <w:r w:rsidRPr="00494013">
              <w:rPr>
                <w:rFonts w:eastAsia="Times New Roman" w:cs="Times New Roman"/>
                <w:color w:val="000000"/>
                <w:sz w:val="20"/>
                <w:szCs w:val="21"/>
                <w:lang w:eastAsia="en-GB"/>
              </w:rPr>
              <w:t>Improve the delivery of written information to pupils</w:t>
            </w:r>
          </w:p>
        </w:tc>
        <w:tc>
          <w:tcPr>
            <w:tcW w:w="3058" w:type="dxa"/>
          </w:tcPr>
          <w:p w:rsidR="005518BE" w:rsidRPr="00494013" w:rsidRDefault="006F7E6B" w:rsidP="00494013">
            <w:pPr>
              <w:rPr>
                <w:rFonts w:eastAsia="Times New Roman" w:cs="Times New Roman"/>
                <w:color w:val="000000"/>
                <w:sz w:val="20"/>
                <w:szCs w:val="21"/>
                <w:lang w:eastAsia="en-GB"/>
              </w:rPr>
            </w:pPr>
            <w:r w:rsidRPr="00494013">
              <w:rPr>
                <w:rFonts w:eastAsia="Times New Roman" w:cs="Times New Roman"/>
                <w:color w:val="000000"/>
                <w:sz w:val="20"/>
                <w:szCs w:val="21"/>
                <w:lang w:eastAsia="en-GB"/>
              </w:rPr>
              <w:t xml:space="preserve">Different forms of communication are made available to enable all disabled pupils to express their views of others.  Access to information is planned, with a range of different formats available for disabled pupils, parents and staff.  </w:t>
            </w:r>
          </w:p>
        </w:tc>
        <w:tc>
          <w:tcPr>
            <w:tcW w:w="2268" w:type="dxa"/>
          </w:tcPr>
          <w:p w:rsidR="005518BE" w:rsidRPr="00494013" w:rsidRDefault="006F7E6B" w:rsidP="00494013">
            <w:pPr>
              <w:rPr>
                <w:rFonts w:eastAsia="Times New Roman" w:cs="Times New Roman"/>
                <w:color w:val="000000"/>
                <w:sz w:val="20"/>
                <w:szCs w:val="21"/>
                <w:lang w:eastAsia="en-GB"/>
              </w:rPr>
            </w:pPr>
            <w:r w:rsidRPr="00494013">
              <w:rPr>
                <w:rFonts w:eastAsia="Times New Roman" w:cs="Times New Roman"/>
                <w:color w:val="000000"/>
                <w:sz w:val="20"/>
                <w:szCs w:val="21"/>
                <w:lang w:eastAsia="en-GB"/>
              </w:rPr>
              <w:t xml:space="preserve">Ensure that families with EAL can access school information.  </w:t>
            </w:r>
          </w:p>
        </w:tc>
        <w:tc>
          <w:tcPr>
            <w:tcW w:w="3260" w:type="dxa"/>
          </w:tcPr>
          <w:p w:rsidR="005518BE" w:rsidRPr="00494013" w:rsidRDefault="006F7E6B" w:rsidP="00494013">
            <w:pPr>
              <w:rPr>
                <w:rFonts w:eastAsia="Times New Roman" w:cs="Times New Roman"/>
                <w:color w:val="000000"/>
                <w:sz w:val="20"/>
                <w:szCs w:val="21"/>
                <w:lang w:eastAsia="en-GB"/>
              </w:rPr>
            </w:pPr>
            <w:r w:rsidRPr="00494013">
              <w:rPr>
                <w:rFonts w:eastAsia="Times New Roman" w:cs="Times New Roman"/>
                <w:color w:val="000000"/>
                <w:sz w:val="20"/>
                <w:szCs w:val="21"/>
                <w:lang w:eastAsia="en-GB"/>
              </w:rPr>
              <w:t>If further pupils arrive at school with EAL, seek support from the MAAS and provide key school information in a range of languages.</w:t>
            </w:r>
          </w:p>
          <w:p w:rsidR="006F7E6B" w:rsidRPr="00494013" w:rsidRDefault="006F7E6B" w:rsidP="00494013">
            <w:pPr>
              <w:rPr>
                <w:rFonts w:eastAsia="Times New Roman" w:cs="Times New Roman"/>
                <w:color w:val="000000"/>
                <w:sz w:val="20"/>
                <w:szCs w:val="21"/>
                <w:lang w:eastAsia="en-GB"/>
              </w:rPr>
            </w:pPr>
          </w:p>
          <w:p w:rsidR="006F7E6B" w:rsidRPr="00494013" w:rsidRDefault="006F7E6B" w:rsidP="00494013">
            <w:pPr>
              <w:rPr>
                <w:rFonts w:eastAsia="Times New Roman" w:cs="Times New Roman"/>
                <w:color w:val="000000"/>
                <w:sz w:val="20"/>
                <w:szCs w:val="21"/>
                <w:lang w:eastAsia="en-GB"/>
              </w:rPr>
            </w:pPr>
            <w:r w:rsidRPr="00494013">
              <w:rPr>
                <w:rFonts w:eastAsia="Times New Roman" w:cs="Times New Roman"/>
                <w:color w:val="000000"/>
                <w:sz w:val="20"/>
                <w:szCs w:val="21"/>
                <w:lang w:eastAsia="en-GB"/>
              </w:rPr>
              <w:t xml:space="preserve">Key texts to be translated using </w:t>
            </w:r>
            <w:proofErr w:type="spellStart"/>
            <w:r w:rsidRPr="00494013">
              <w:rPr>
                <w:rFonts w:eastAsia="Times New Roman" w:cs="Times New Roman"/>
                <w:color w:val="000000"/>
                <w:sz w:val="20"/>
                <w:szCs w:val="21"/>
                <w:lang w:eastAsia="en-GB"/>
              </w:rPr>
              <w:t>Mantralingua</w:t>
            </w:r>
            <w:proofErr w:type="spellEnd"/>
            <w:r w:rsidRPr="00494013">
              <w:rPr>
                <w:rFonts w:eastAsia="Times New Roman" w:cs="Times New Roman"/>
                <w:color w:val="000000"/>
                <w:sz w:val="20"/>
                <w:szCs w:val="21"/>
                <w:lang w:eastAsia="en-GB"/>
              </w:rPr>
              <w:t xml:space="preserve"> pen.  Staff to attend training if necessary.  </w:t>
            </w:r>
          </w:p>
        </w:tc>
        <w:tc>
          <w:tcPr>
            <w:tcW w:w="1559" w:type="dxa"/>
          </w:tcPr>
          <w:p w:rsidR="005518BE" w:rsidRPr="00494013" w:rsidRDefault="006F7E6B" w:rsidP="00494013">
            <w:pPr>
              <w:rPr>
                <w:rFonts w:eastAsia="Times New Roman" w:cs="Times New Roman"/>
                <w:color w:val="000000"/>
                <w:sz w:val="20"/>
                <w:szCs w:val="21"/>
                <w:lang w:eastAsia="en-GB"/>
              </w:rPr>
            </w:pPr>
            <w:r w:rsidRPr="00494013">
              <w:rPr>
                <w:rFonts w:eastAsia="Times New Roman" w:cs="Times New Roman"/>
                <w:color w:val="000000"/>
                <w:sz w:val="20"/>
                <w:szCs w:val="21"/>
                <w:lang w:eastAsia="en-GB"/>
              </w:rPr>
              <w:t>Chris Edwards</w:t>
            </w:r>
          </w:p>
        </w:tc>
        <w:tc>
          <w:tcPr>
            <w:tcW w:w="1479" w:type="dxa"/>
          </w:tcPr>
          <w:p w:rsidR="005518BE" w:rsidRPr="00494013" w:rsidRDefault="00494013" w:rsidP="00494013">
            <w:pPr>
              <w:rPr>
                <w:rFonts w:eastAsia="Times New Roman" w:cs="Times New Roman"/>
                <w:color w:val="000000"/>
                <w:sz w:val="20"/>
                <w:szCs w:val="21"/>
                <w:lang w:eastAsia="en-GB"/>
              </w:rPr>
            </w:pPr>
            <w:r w:rsidRPr="00494013">
              <w:rPr>
                <w:rFonts w:eastAsia="Times New Roman" w:cs="Times New Roman"/>
                <w:color w:val="000000"/>
                <w:sz w:val="20"/>
                <w:szCs w:val="21"/>
                <w:lang w:eastAsia="en-GB"/>
              </w:rPr>
              <w:t xml:space="preserve">Whenever a pupil with EAL or a disability arrives at the school.  </w:t>
            </w:r>
          </w:p>
        </w:tc>
      </w:tr>
    </w:tbl>
    <w:p w:rsidR="005518BE" w:rsidRDefault="005518BE" w:rsidP="005518BE">
      <w:pPr>
        <w:shd w:val="clear" w:color="auto" w:fill="FFFFFF"/>
        <w:spacing w:after="0" w:line="330" w:lineRule="atLeast"/>
        <w:rPr>
          <w:rFonts w:eastAsia="Times New Roman" w:cs="Times New Roman"/>
          <w:color w:val="000000"/>
          <w:sz w:val="24"/>
          <w:szCs w:val="21"/>
          <w:lang w:eastAsia="en-GB"/>
        </w:rPr>
      </w:pPr>
      <w:r w:rsidRPr="005518BE">
        <w:rPr>
          <w:rFonts w:eastAsia="Times New Roman" w:cs="Times New Roman"/>
          <w:color w:val="000000"/>
          <w:sz w:val="24"/>
          <w:szCs w:val="21"/>
          <w:lang w:eastAsia="en-GB"/>
        </w:rPr>
        <w:br w:type="page"/>
      </w:r>
    </w:p>
    <w:p w:rsidR="00AF1A8F" w:rsidRPr="00AF1A8F" w:rsidRDefault="00AF1A8F" w:rsidP="005518BE">
      <w:pPr>
        <w:shd w:val="clear" w:color="auto" w:fill="FFFFFF"/>
        <w:spacing w:after="0" w:line="330" w:lineRule="atLeast"/>
        <w:rPr>
          <w:rFonts w:eastAsia="Times New Roman" w:cs="Times New Roman"/>
          <w:b/>
          <w:color w:val="000000"/>
          <w:sz w:val="24"/>
          <w:szCs w:val="21"/>
          <w:u w:val="single"/>
          <w:lang w:eastAsia="en-GB"/>
        </w:rPr>
      </w:pPr>
      <w:r w:rsidRPr="00AF1A8F">
        <w:rPr>
          <w:rFonts w:eastAsia="Times New Roman" w:cs="Times New Roman"/>
          <w:b/>
          <w:color w:val="000000"/>
          <w:sz w:val="24"/>
          <w:szCs w:val="21"/>
          <w:u w:val="single"/>
          <w:lang w:eastAsia="en-GB"/>
        </w:rPr>
        <w:lastRenderedPageBreak/>
        <w:t>Section 3: Access Audit</w:t>
      </w:r>
    </w:p>
    <w:p w:rsidR="00AF1A8F" w:rsidRPr="005518BE" w:rsidRDefault="00AF1A8F" w:rsidP="005518BE">
      <w:pPr>
        <w:shd w:val="clear" w:color="auto" w:fill="FFFFFF"/>
        <w:spacing w:after="0" w:line="330" w:lineRule="atLeast"/>
        <w:rPr>
          <w:rFonts w:eastAsia="Times New Roman" w:cs="Times New Roman"/>
          <w:color w:val="000000"/>
          <w:sz w:val="24"/>
          <w:szCs w:val="21"/>
          <w:lang w:eastAsia="en-GB"/>
        </w:rPr>
      </w:pPr>
    </w:p>
    <w:tbl>
      <w:tblPr>
        <w:tblStyle w:val="TableGrid"/>
        <w:tblW w:w="0" w:type="auto"/>
        <w:tblLook w:val="04A0" w:firstRow="1" w:lastRow="0" w:firstColumn="1" w:lastColumn="0" w:noHBand="0" w:noVBand="1"/>
      </w:tblPr>
      <w:tblGrid>
        <w:gridCol w:w="1980"/>
        <w:gridCol w:w="5386"/>
        <w:gridCol w:w="3119"/>
        <w:gridCol w:w="1701"/>
        <w:gridCol w:w="1762"/>
      </w:tblGrid>
      <w:tr w:rsidR="00AF1A8F" w:rsidRPr="00AF1A8F" w:rsidTr="00AF1A8F">
        <w:tc>
          <w:tcPr>
            <w:tcW w:w="1980" w:type="dxa"/>
            <w:shd w:val="clear" w:color="auto" w:fill="365F91" w:themeFill="accent1" w:themeFillShade="BF"/>
          </w:tcPr>
          <w:p w:rsidR="00494013" w:rsidRPr="00AF1A8F" w:rsidRDefault="00494013" w:rsidP="00AF1A8F">
            <w:pPr>
              <w:spacing w:line="330" w:lineRule="atLeast"/>
              <w:jc w:val="center"/>
              <w:rPr>
                <w:rFonts w:asciiTheme="majorHAnsi" w:eastAsia="Times New Roman" w:hAnsiTheme="majorHAnsi" w:cs="Times New Roman"/>
                <w:color w:val="FFFFFF" w:themeColor="background1"/>
                <w:sz w:val="20"/>
                <w:szCs w:val="21"/>
                <w:lang w:eastAsia="en-GB"/>
              </w:rPr>
            </w:pPr>
            <w:r w:rsidRPr="00AF1A8F">
              <w:rPr>
                <w:rFonts w:asciiTheme="majorHAnsi" w:eastAsia="Times New Roman" w:hAnsiTheme="majorHAnsi" w:cs="Times New Roman"/>
                <w:color w:val="FFFFFF" w:themeColor="background1"/>
                <w:sz w:val="20"/>
                <w:szCs w:val="21"/>
                <w:lang w:eastAsia="en-GB"/>
              </w:rPr>
              <w:t>Feature</w:t>
            </w:r>
          </w:p>
        </w:tc>
        <w:tc>
          <w:tcPr>
            <w:tcW w:w="5386" w:type="dxa"/>
            <w:shd w:val="clear" w:color="auto" w:fill="365F91" w:themeFill="accent1" w:themeFillShade="BF"/>
          </w:tcPr>
          <w:p w:rsidR="00494013" w:rsidRPr="00AF1A8F" w:rsidRDefault="00494013" w:rsidP="00AF1A8F">
            <w:pPr>
              <w:spacing w:line="330" w:lineRule="atLeast"/>
              <w:jc w:val="center"/>
              <w:rPr>
                <w:rFonts w:asciiTheme="majorHAnsi" w:eastAsia="Times New Roman" w:hAnsiTheme="majorHAnsi" w:cs="Times New Roman"/>
                <w:color w:val="FFFFFF" w:themeColor="background1"/>
                <w:sz w:val="20"/>
                <w:szCs w:val="21"/>
                <w:lang w:eastAsia="en-GB"/>
              </w:rPr>
            </w:pPr>
            <w:r w:rsidRPr="00AF1A8F">
              <w:rPr>
                <w:rFonts w:asciiTheme="majorHAnsi" w:eastAsia="Times New Roman" w:hAnsiTheme="majorHAnsi" w:cs="Times New Roman"/>
                <w:color w:val="FFFFFF" w:themeColor="background1"/>
                <w:sz w:val="20"/>
                <w:szCs w:val="21"/>
                <w:lang w:eastAsia="en-GB"/>
              </w:rPr>
              <w:t>Description</w:t>
            </w:r>
          </w:p>
        </w:tc>
        <w:tc>
          <w:tcPr>
            <w:tcW w:w="3119" w:type="dxa"/>
            <w:tcBorders>
              <w:bottom w:val="single" w:sz="4" w:space="0" w:color="auto"/>
            </w:tcBorders>
            <w:shd w:val="clear" w:color="auto" w:fill="365F91" w:themeFill="accent1" w:themeFillShade="BF"/>
          </w:tcPr>
          <w:p w:rsidR="00494013" w:rsidRPr="00AF1A8F" w:rsidRDefault="00494013" w:rsidP="00AF1A8F">
            <w:pPr>
              <w:spacing w:line="330" w:lineRule="atLeast"/>
              <w:jc w:val="center"/>
              <w:rPr>
                <w:rFonts w:asciiTheme="majorHAnsi" w:eastAsia="Times New Roman" w:hAnsiTheme="majorHAnsi" w:cs="Times New Roman"/>
                <w:color w:val="FFFFFF" w:themeColor="background1"/>
                <w:sz w:val="20"/>
                <w:szCs w:val="21"/>
                <w:lang w:eastAsia="en-GB"/>
              </w:rPr>
            </w:pPr>
            <w:r w:rsidRPr="00AF1A8F">
              <w:rPr>
                <w:rFonts w:asciiTheme="majorHAnsi" w:eastAsia="Times New Roman" w:hAnsiTheme="majorHAnsi" w:cs="Times New Roman"/>
                <w:color w:val="FFFFFF" w:themeColor="background1"/>
                <w:sz w:val="20"/>
                <w:szCs w:val="21"/>
                <w:lang w:eastAsia="en-GB"/>
              </w:rPr>
              <w:t>Actions to be taken</w:t>
            </w:r>
          </w:p>
        </w:tc>
        <w:tc>
          <w:tcPr>
            <w:tcW w:w="1701" w:type="dxa"/>
            <w:tcBorders>
              <w:bottom w:val="single" w:sz="4" w:space="0" w:color="auto"/>
            </w:tcBorders>
            <w:shd w:val="clear" w:color="auto" w:fill="365F91" w:themeFill="accent1" w:themeFillShade="BF"/>
          </w:tcPr>
          <w:p w:rsidR="00494013" w:rsidRPr="00AF1A8F" w:rsidRDefault="00494013" w:rsidP="00AF1A8F">
            <w:pPr>
              <w:spacing w:line="330" w:lineRule="atLeast"/>
              <w:jc w:val="center"/>
              <w:rPr>
                <w:rFonts w:asciiTheme="majorHAnsi" w:eastAsia="Times New Roman" w:hAnsiTheme="majorHAnsi" w:cs="Times New Roman"/>
                <w:color w:val="FFFFFF" w:themeColor="background1"/>
                <w:sz w:val="20"/>
                <w:szCs w:val="21"/>
                <w:lang w:eastAsia="en-GB"/>
              </w:rPr>
            </w:pPr>
            <w:r w:rsidRPr="00AF1A8F">
              <w:rPr>
                <w:rFonts w:asciiTheme="majorHAnsi" w:eastAsia="Times New Roman" w:hAnsiTheme="majorHAnsi" w:cs="Times New Roman"/>
                <w:color w:val="FFFFFF" w:themeColor="background1"/>
                <w:sz w:val="20"/>
                <w:szCs w:val="21"/>
                <w:lang w:eastAsia="en-GB"/>
              </w:rPr>
              <w:t>Person responsible</w:t>
            </w:r>
          </w:p>
        </w:tc>
        <w:tc>
          <w:tcPr>
            <w:tcW w:w="1762" w:type="dxa"/>
            <w:tcBorders>
              <w:bottom w:val="single" w:sz="4" w:space="0" w:color="auto"/>
            </w:tcBorders>
            <w:shd w:val="clear" w:color="auto" w:fill="365F91" w:themeFill="accent1" w:themeFillShade="BF"/>
          </w:tcPr>
          <w:p w:rsidR="00494013" w:rsidRPr="00AF1A8F" w:rsidRDefault="00494013" w:rsidP="00AF1A8F">
            <w:pPr>
              <w:spacing w:line="330" w:lineRule="atLeast"/>
              <w:jc w:val="center"/>
              <w:rPr>
                <w:rFonts w:asciiTheme="majorHAnsi" w:eastAsia="Times New Roman" w:hAnsiTheme="majorHAnsi" w:cs="Times New Roman"/>
                <w:color w:val="FFFFFF" w:themeColor="background1"/>
                <w:sz w:val="20"/>
                <w:szCs w:val="21"/>
                <w:lang w:eastAsia="en-GB"/>
              </w:rPr>
            </w:pPr>
            <w:r w:rsidRPr="00AF1A8F">
              <w:rPr>
                <w:rFonts w:asciiTheme="majorHAnsi" w:eastAsia="Times New Roman" w:hAnsiTheme="majorHAnsi" w:cs="Times New Roman"/>
                <w:color w:val="FFFFFF" w:themeColor="background1"/>
                <w:sz w:val="20"/>
                <w:szCs w:val="21"/>
                <w:lang w:eastAsia="en-GB"/>
              </w:rPr>
              <w:t>Date to complete actions by</w:t>
            </w:r>
          </w:p>
        </w:tc>
      </w:tr>
      <w:tr w:rsidR="00494013" w:rsidTr="00AF1A8F">
        <w:tc>
          <w:tcPr>
            <w:tcW w:w="1980" w:type="dxa"/>
          </w:tcPr>
          <w:p w:rsidR="00494013" w:rsidRPr="00AF1A8F" w:rsidRDefault="00494013" w:rsidP="008A50A3">
            <w:pPr>
              <w:spacing w:line="330" w:lineRule="atLeast"/>
              <w:rPr>
                <w:rFonts w:eastAsia="Times New Roman" w:cs="Times New Roman"/>
                <w:color w:val="000000"/>
                <w:sz w:val="20"/>
                <w:szCs w:val="21"/>
                <w:lang w:eastAsia="en-GB"/>
              </w:rPr>
            </w:pPr>
            <w:r w:rsidRPr="00AF1A8F">
              <w:rPr>
                <w:rFonts w:eastAsia="Times New Roman" w:cs="Times New Roman"/>
                <w:color w:val="000000"/>
                <w:sz w:val="20"/>
                <w:szCs w:val="21"/>
                <w:lang w:eastAsia="en-GB"/>
              </w:rPr>
              <w:t>Number of storeys</w:t>
            </w:r>
          </w:p>
        </w:tc>
        <w:tc>
          <w:tcPr>
            <w:tcW w:w="5386" w:type="dxa"/>
          </w:tcPr>
          <w:p w:rsidR="00494013" w:rsidRDefault="00494013" w:rsidP="00781E13">
            <w:pPr>
              <w:spacing w:line="330" w:lineRule="atLeast"/>
              <w:rPr>
                <w:rFonts w:eastAsia="Times New Roman" w:cs="Times New Roman"/>
                <w:color w:val="000000"/>
                <w:sz w:val="20"/>
                <w:szCs w:val="21"/>
                <w:lang w:eastAsia="en-GB"/>
              </w:rPr>
            </w:pPr>
            <w:r w:rsidRPr="00AF1A8F">
              <w:rPr>
                <w:rFonts w:eastAsia="Times New Roman" w:cs="Times New Roman"/>
                <w:color w:val="000000"/>
                <w:sz w:val="20"/>
                <w:szCs w:val="21"/>
                <w:lang w:eastAsia="en-GB"/>
              </w:rPr>
              <w:t xml:space="preserve">The school is a two storey building with some narrow corridors and several access points from outside.  All classrooms and teaching areas are located on the ground floor and </w:t>
            </w:r>
            <w:r w:rsidR="00781E13" w:rsidRPr="00AF1A8F">
              <w:rPr>
                <w:rFonts w:eastAsia="Times New Roman" w:cs="Times New Roman"/>
                <w:color w:val="000000"/>
                <w:sz w:val="20"/>
                <w:szCs w:val="21"/>
                <w:lang w:eastAsia="en-GB"/>
              </w:rPr>
              <w:t>are</w:t>
            </w:r>
            <w:r w:rsidRPr="00AF1A8F">
              <w:rPr>
                <w:rFonts w:eastAsia="Times New Roman" w:cs="Times New Roman"/>
                <w:color w:val="000000"/>
                <w:sz w:val="20"/>
                <w:szCs w:val="21"/>
                <w:lang w:eastAsia="en-GB"/>
              </w:rPr>
              <w:t xml:space="preserve"> accessible to all.  </w:t>
            </w:r>
          </w:p>
          <w:p w:rsidR="00F64157" w:rsidRPr="00AF1A8F" w:rsidRDefault="00F64157" w:rsidP="00781E13">
            <w:pPr>
              <w:spacing w:line="330" w:lineRule="atLeast"/>
              <w:rPr>
                <w:rFonts w:eastAsia="Times New Roman" w:cs="Times New Roman"/>
                <w:color w:val="000000"/>
                <w:sz w:val="20"/>
                <w:szCs w:val="21"/>
                <w:lang w:eastAsia="en-GB"/>
              </w:rPr>
            </w:pPr>
          </w:p>
        </w:tc>
        <w:tc>
          <w:tcPr>
            <w:tcW w:w="3119" w:type="dxa"/>
            <w:shd w:val="clear" w:color="auto" w:fill="BFBFBF" w:themeFill="background1" w:themeFillShade="BF"/>
          </w:tcPr>
          <w:p w:rsidR="00494013" w:rsidRPr="00AF1A8F" w:rsidRDefault="00494013" w:rsidP="008A50A3">
            <w:pPr>
              <w:spacing w:line="330" w:lineRule="atLeast"/>
              <w:rPr>
                <w:rFonts w:eastAsia="Times New Roman" w:cs="Times New Roman"/>
                <w:color w:val="000000"/>
                <w:sz w:val="20"/>
                <w:szCs w:val="21"/>
                <w:lang w:eastAsia="en-GB"/>
              </w:rPr>
            </w:pPr>
          </w:p>
        </w:tc>
        <w:tc>
          <w:tcPr>
            <w:tcW w:w="1701" w:type="dxa"/>
            <w:shd w:val="clear" w:color="auto" w:fill="BFBFBF" w:themeFill="background1" w:themeFillShade="BF"/>
          </w:tcPr>
          <w:p w:rsidR="00494013" w:rsidRPr="00AF1A8F" w:rsidRDefault="00494013" w:rsidP="008A50A3">
            <w:pPr>
              <w:spacing w:line="330" w:lineRule="atLeast"/>
              <w:rPr>
                <w:rFonts w:eastAsia="Times New Roman" w:cs="Times New Roman"/>
                <w:color w:val="000000"/>
                <w:sz w:val="20"/>
                <w:szCs w:val="21"/>
                <w:lang w:eastAsia="en-GB"/>
              </w:rPr>
            </w:pPr>
          </w:p>
        </w:tc>
        <w:tc>
          <w:tcPr>
            <w:tcW w:w="1762" w:type="dxa"/>
            <w:shd w:val="clear" w:color="auto" w:fill="BFBFBF" w:themeFill="background1" w:themeFillShade="BF"/>
          </w:tcPr>
          <w:p w:rsidR="00494013" w:rsidRPr="00AF1A8F" w:rsidRDefault="00494013" w:rsidP="008A50A3">
            <w:pPr>
              <w:spacing w:line="330" w:lineRule="atLeast"/>
              <w:rPr>
                <w:rFonts w:eastAsia="Times New Roman" w:cs="Times New Roman"/>
                <w:color w:val="000000"/>
                <w:sz w:val="20"/>
                <w:szCs w:val="21"/>
                <w:lang w:eastAsia="en-GB"/>
              </w:rPr>
            </w:pPr>
          </w:p>
        </w:tc>
      </w:tr>
      <w:tr w:rsidR="00494013" w:rsidTr="00AF1A8F">
        <w:tc>
          <w:tcPr>
            <w:tcW w:w="1980" w:type="dxa"/>
          </w:tcPr>
          <w:p w:rsidR="00494013" w:rsidRPr="00AF1A8F" w:rsidRDefault="00781E13" w:rsidP="008A50A3">
            <w:pPr>
              <w:spacing w:line="330" w:lineRule="atLeast"/>
              <w:rPr>
                <w:rFonts w:eastAsia="Times New Roman" w:cs="Times New Roman"/>
                <w:color w:val="000000"/>
                <w:sz w:val="20"/>
                <w:szCs w:val="21"/>
                <w:lang w:eastAsia="en-GB"/>
              </w:rPr>
            </w:pPr>
            <w:r w:rsidRPr="00AF1A8F">
              <w:rPr>
                <w:rFonts w:eastAsia="Times New Roman" w:cs="Times New Roman"/>
                <w:color w:val="000000"/>
                <w:sz w:val="20"/>
                <w:szCs w:val="21"/>
                <w:lang w:eastAsia="en-GB"/>
              </w:rPr>
              <w:t>Corridor access</w:t>
            </w:r>
          </w:p>
        </w:tc>
        <w:tc>
          <w:tcPr>
            <w:tcW w:w="5386" w:type="dxa"/>
          </w:tcPr>
          <w:p w:rsidR="00494013" w:rsidRPr="00AF1A8F" w:rsidRDefault="00781E13" w:rsidP="008A50A3">
            <w:pPr>
              <w:spacing w:line="330" w:lineRule="atLeast"/>
              <w:rPr>
                <w:rFonts w:eastAsia="Times New Roman" w:cs="Times New Roman"/>
                <w:color w:val="000000"/>
                <w:sz w:val="20"/>
                <w:szCs w:val="21"/>
                <w:lang w:eastAsia="en-GB"/>
              </w:rPr>
            </w:pPr>
            <w:r w:rsidRPr="00AF1A8F">
              <w:rPr>
                <w:rFonts w:eastAsia="Times New Roman" w:cs="Times New Roman"/>
                <w:color w:val="000000"/>
                <w:sz w:val="20"/>
                <w:szCs w:val="21"/>
                <w:lang w:eastAsia="en-GB"/>
              </w:rPr>
              <w:t>Otter</w:t>
            </w:r>
            <w:r w:rsidR="00AF1A8F">
              <w:rPr>
                <w:rFonts w:eastAsia="Times New Roman" w:cs="Times New Roman"/>
                <w:color w:val="000000"/>
                <w:sz w:val="20"/>
                <w:szCs w:val="21"/>
                <w:lang w:eastAsia="en-GB"/>
              </w:rPr>
              <w:t>’</w:t>
            </w:r>
            <w:r w:rsidRPr="00AF1A8F">
              <w:rPr>
                <w:rFonts w:eastAsia="Times New Roman" w:cs="Times New Roman"/>
                <w:color w:val="000000"/>
                <w:sz w:val="20"/>
                <w:szCs w:val="21"/>
                <w:lang w:eastAsia="en-GB"/>
              </w:rPr>
              <w:t>s class cloakroom/corridor is tight for space.</w:t>
            </w:r>
          </w:p>
        </w:tc>
        <w:tc>
          <w:tcPr>
            <w:tcW w:w="3119" w:type="dxa"/>
            <w:tcBorders>
              <w:bottom w:val="single" w:sz="4" w:space="0" w:color="auto"/>
            </w:tcBorders>
          </w:tcPr>
          <w:p w:rsidR="00494013" w:rsidRDefault="00781E13" w:rsidP="008A50A3">
            <w:pPr>
              <w:spacing w:line="330" w:lineRule="atLeast"/>
              <w:rPr>
                <w:rFonts w:eastAsia="Times New Roman" w:cs="Times New Roman"/>
                <w:color w:val="000000"/>
                <w:sz w:val="20"/>
                <w:szCs w:val="21"/>
                <w:lang w:eastAsia="en-GB"/>
              </w:rPr>
            </w:pPr>
            <w:r w:rsidRPr="00AF1A8F">
              <w:rPr>
                <w:rFonts w:eastAsia="Times New Roman" w:cs="Times New Roman"/>
                <w:color w:val="000000"/>
                <w:sz w:val="20"/>
                <w:szCs w:val="21"/>
                <w:lang w:eastAsia="en-GB"/>
              </w:rPr>
              <w:t>Ensure coats and bags are kept on pegs so access is maintained and fire exits are kept clear.</w:t>
            </w:r>
          </w:p>
          <w:p w:rsidR="00F64157" w:rsidRPr="00AF1A8F" w:rsidRDefault="00F64157" w:rsidP="008A50A3">
            <w:pPr>
              <w:spacing w:line="330" w:lineRule="atLeast"/>
              <w:rPr>
                <w:rFonts w:eastAsia="Times New Roman" w:cs="Times New Roman"/>
                <w:color w:val="000000"/>
                <w:sz w:val="20"/>
                <w:szCs w:val="21"/>
                <w:lang w:eastAsia="en-GB"/>
              </w:rPr>
            </w:pPr>
          </w:p>
        </w:tc>
        <w:tc>
          <w:tcPr>
            <w:tcW w:w="1701" w:type="dxa"/>
            <w:tcBorders>
              <w:bottom w:val="single" w:sz="4" w:space="0" w:color="auto"/>
            </w:tcBorders>
          </w:tcPr>
          <w:p w:rsidR="00494013" w:rsidRPr="00AF1A8F" w:rsidRDefault="00781E13" w:rsidP="008A50A3">
            <w:pPr>
              <w:spacing w:line="330" w:lineRule="atLeast"/>
              <w:rPr>
                <w:rFonts w:eastAsia="Times New Roman" w:cs="Times New Roman"/>
                <w:color w:val="000000"/>
                <w:sz w:val="20"/>
                <w:szCs w:val="21"/>
                <w:lang w:eastAsia="en-GB"/>
              </w:rPr>
            </w:pPr>
            <w:r w:rsidRPr="00AF1A8F">
              <w:rPr>
                <w:rFonts w:eastAsia="Times New Roman" w:cs="Times New Roman"/>
                <w:color w:val="000000"/>
                <w:sz w:val="20"/>
                <w:szCs w:val="21"/>
                <w:lang w:eastAsia="en-GB"/>
              </w:rPr>
              <w:t>Chris Edwards</w:t>
            </w:r>
          </w:p>
        </w:tc>
        <w:tc>
          <w:tcPr>
            <w:tcW w:w="1762" w:type="dxa"/>
            <w:tcBorders>
              <w:bottom w:val="single" w:sz="4" w:space="0" w:color="auto"/>
            </w:tcBorders>
          </w:tcPr>
          <w:p w:rsidR="00494013" w:rsidRPr="00AF1A8F" w:rsidRDefault="00781E13" w:rsidP="008A50A3">
            <w:pPr>
              <w:spacing w:line="330" w:lineRule="atLeast"/>
              <w:rPr>
                <w:rFonts w:eastAsia="Times New Roman" w:cs="Times New Roman"/>
                <w:color w:val="000000"/>
                <w:sz w:val="20"/>
                <w:szCs w:val="21"/>
                <w:lang w:eastAsia="en-GB"/>
              </w:rPr>
            </w:pPr>
            <w:r w:rsidRPr="00AF1A8F">
              <w:rPr>
                <w:rFonts w:eastAsia="Times New Roman" w:cs="Times New Roman"/>
                <w:color w:val="000000"/>
                <w:sz w:val="20"/>
                <w:szCs w:val="21"/>
                <w:lang w:eastAsia="en-GB"/>
              </w:rPr>
              <w:t>Ongoing reminders to all pupils and staff.</w:t>
            </w:r>
          </w:p>
        </w:tc>
      </w:tr>
      <w:tr w:rsidR="00494013" w:rsidTr="00AF1A8F">
        <w:tc>
          <w:tcPr>
            <w:tcW w:w="1980" w:type="dxa"/>
          </w:tcPr>
          <w:p w:rsidR="00494013" w:rsidRPr="00AF1A8F" w:rsidRDefault="00781E13" w:rsidP="008A50A3">
            <w:pPr>
              <w:spacing w:line="330" w:lineRule="atLeast"/>
              <w:rPr>
                <w:rFonts w:eastAsia="Times New Roman" w:cs="Times New Roman"/>
                <w:color w:val="000000"/>
                <w:sz w:val="20"/>
                <w:szCs w:val="21"/>
                <w:lang w:eastAsia="en-GB"/>
              </w:rPr>
            </w:pPr>
            <w:r w:rsidRPr="00AF1A8F">
              <w:rPr>
                <w:rFonts w:eastAsia="Times New Roman" w:cs="Times New Roman"/>
                <w:color w:val="000000"/>
                <w:sz w:val="20"/>
                <w:szCs w:val="21"/>
                <w:lang w:eastAsia="en-GB"/>
              </w:rPr>
              <w:t>Lifts</w:t>
            </w:r>
          </w:p>
        </w:tc>
        <w:tc>
          <w:tcPr>
            <w:tcW w:w="5386" w:type="dxa"/>
          </w:tcPr>
          <w:p w:rsidR="00494013" w:rsidRDefault="00781E13" w:rsidP="008A50A3">
            <w:pPr>
              <w:spacing w:line="330" w:lineRule="atLeast"/>
              <w:rPr>
                <w:rFonts w:eastAsia="Times New Roman" w:cs="Times New Roman"/>
                <w:color w:val="000000"/>
                <w:sz w:val="20"/>
                <w:szCs w:val="21"/>
                <w:lang w:eastAsia="en-GB"/>
              </w:rPr>
            </w:pPr>
            <w:r w:rsidRPr="00AF1A8F">
              <w:rPr>
                <w:rFonts w:eastAsia="Times New Roman" w:cs="Times New Roman"/>
                <w:color w:val="000000"/>
                <w:sz w:val="20"/>
                <w:szCs w:val="21"/>
                <w:lang w:eastAsia="en-GB"/>
              </w:rPr>
              <w:t>There are no lifts in school.</w:t>
            </w:r>
          </w:p>
          <w:p w:rsidR="00F64157" w:rsidRPr="00AF1A8F" w:rsidRDefault="00F64157" w:rsidP="008A50A3">
            <w:pPr>
              <w:spacing w:line="330" w:lineRule="atLeast"/>
              <w:rPr>
                <w:rFonts w:eastAsia="Times New Roman" w:cs="Times New Roman"/>
                <w:color w:val="000000"/>
                <w:sz w:val="20"/>
                <w:szCs w:val="21"/>
                <w:lang w:eastAsia="en-GB"/>
              </w:rPr>
            </w:pPr>
          </w:p>
        </w:tc>
        <w:tc>
          <w:tcPr>
            <w:tcW w:w="3119" w:type="dxa"/>
            <w:shd w:val="clear" w:color="auto" w:fill="BFBFBF" w:themeFill="background1" w:themeFillShade="BF"/>
          </w:tcPr>
          <w:p w:rsidR="00494013" w:rsidRPr="00AF1A8F" w:rsidRDefault="00494013" w:rsidP="008A50A3">
            <w:pPr>
              <w:spacing w:line="330" w:lineRule="atLeast"/>
              <w:rPr>
                <w:rFonts w:eastAsia="Times New Roman" w:cs="Times New Roman"/>
                <w:color w:val="000000"/>
                <w:sz w:val="20"/>
                <w:szCs w:val="21"/>
                <w:lang w:eastAsia="en-GB"/>
              </w:rPr>
            </w:pPr>
          </w:p>
        </w:tc>
        <w:tc>
          <w:tcPr>
            <w:tcW w:w="1701" w:type="dxa"/>
            <w:shd w:val="clear" w:color="auto" w:fill="BFBFBF" w:themeFill="background1" w:themeFillShade="BF"/>
          </w:tcPr>
          <w:p w:rsidR="00494013" w:rsidRPr="00AF1A8F" w:rsidRDefault="00494013" w:rsidP="008A50A3">
            <w:pPr>
              <w:spacing w:line="330" w:lineRule="atLeast"/>
              <w:rPr>
                <w:rFonts w:eastAsia="Times New Roman" w:cs="Times New Roman"/>
                <w:color w:val="000000"/>
                <w:sz w:val="20"/>
                <w:szCs w:val="21"/>
                <w:lang w:eastAsia="en-GB"/>
              </w:rPr>
            </w:pPr>
          </w:p>
        </w:tc>
        <w:tc>
          <w:tcPr>
            <w:tcW w:w="1762" w:type="dxa"/>
            <w:shd w:val="clear" w:color="auto" w:fill="BFBFBF" w:themeFill="background1" w:themeFillShade="BF"/>
          </w:tcPr>
          <w:p w:rsidR="00494013" w:rsidRPr="00AF1A8F" w:rsidRDefault="00494013" w:rsidP="008A50A3">
            <w:pPr>
              <w:spacing w:line="330" w:lineRule="atLeast"/>
              <w:rPr>
                <w:rFonts w:eastAsia="Times New Roman" w:cs="Times New Roman"/>
                <w:color w:val="000000"/>
                <w:sz w:val="20"/>
                <w:szCs w:val="21"/>
                <w:lang w:eastAsia="en-GB"/>
              </w:rPr>
            </w:pPr>
          </w:p>
        </w:tc>
      </w:tr>
      <w:tr w:rsidR="00494013" w:rsidTr="00AF1A8F">
        <w:tc>
          <w:tcPr>
            <w:tcW w:w="1980" w:type="dxa"/>
          </w:tcPr>
          <w:p w:rsidR="00494013" w:rsidRPr="00AF1A8F" w:rsidRDefault="00781E13" w:rsidP="008A50A3">
            <w:pPr>
              <w:spacing w:line="330" w:lineRule="atLeast"/>
              <w:rPr>
                <w:rFonts w:eastAsia="Times New Roman" w:cs="Times New Roman"/>
                <w:color w:val="000000"/>
                <w:sz w:val="20"/>
                <w:szCs w:val="21"/>
                <w:lang w:eastAsia="en-GB"/>
              </w:rPr>
            </w:pPr>
            <w:r w:rsidRPr="00AF1A8F">
              <w:rPr>
                <w:rFonts w:eastAsia="Times New Roman" w:cs="Times New Roman"/>
                <w:color w:val="000000"/>
                <w:sz w:val="20"/>
                <w:szCs w:val="21"/>
                <w:lang w:eastAsia="en-GB"/>
              </w:rPr>
              <w:t>Parking bays</w:t>
            </w:r>
          </w:p>
        </w:tc>
        <w:tc>
          <w:tcPr>
            <w:tcW w:w="5386" w:type="dxa"/>
          </w:tcPr>
          <w:p w:rsidR="00494013" w:rsidRDefault="00781E13" w:rsidP="008A50A3">
            <w:pPr>
              <w:spacing w:line="330" w:lineRule="atLeast"/>
              <w:rPr>
                <w:rFonts w:eastAsia="Times New Roman" w:cs="Times New Roman"/>
                <w:color w:val="000000"/>
                <w:sz w:val="20"/>
                <w:szCs w:val="21"/>
                <w:lang w:eastAsia="en-GB"/>
              </w:rPr>
            </w:pPr>
            <w:r w:rsidRPr="00AF1A8F">
              <w:rPr>
                <w:rFonts w:eastAsia="Times New Roman" w:cs="Times New Roman"/>
                <w:color w:val="000000"/>
                <w:sz w:val="20"/>
                <w:szCs w:val="21"/>
                <w:lang w:eastAsia="en-GB"/>
              </w:rPr>
              <w:t>Disabled access is via the main playground.  There is no provision for disabled parking outside of the school.</w:t>
            </w:r>
          </w:p>
          <w:p w:rsidR="00F64157" w:rsidRPr="00AF1A8F" w:rsidRDefault="00F64157" w:rsidP="008A50A3">
            <w:pPr>
              <w:spacing w:line="330" w:lineRule="atLeast"/>
              <w:rPr>
                <w:rFonts w:eastAsia="Times New Roman" w:cs="Times New Roman"/>
                <w:color w:val="000000"/>
                <w:sz w:val="20"/>
                <w:szCs w:val="21"/>
                <w:lang w:eastAsia="en-GB"/>
              </w:rPr>
            </w:pPr>
          </w:p>
        </w:tc>
        <w:tc>
          <w:tcPr>
            <w:tcW w:w="3119" w:type="dxa"/>
            <w:shd w:val="clear" w:color="auto" w:fill="BFBFBF" w:themeFill="background1" w:themeFillShade="BF"/>
          </w:tcPr>
          <w:p w:rsidR="00494013" w:rsidRPr="00AF1A8F" w:rsidRDefault="00494013" w:rsidP="008A50A3">
            <w:pPr>
              <w:spacing w:line="330" w:lineRule="atLeast"/>
              <w:rPr>
                <w:rFonts w:eastAsia="Times New Roman" w:cs="Times New Roman"/>
                <w:color w:val="000000"/>
                <w:sz w:val="20"/>
                <w:szCs w:val="21"/>
                <w:lang w:eastAsia="en-GB"/>
              </w:rPr>
            </w:pPr>
          </w:p>
        </w:tc>
        <w:tc>
          <w:tcPr>
            <w:tcW w:w="1701" w:type="dxa"/>
            <w:shd w:val="clear" w:color="auto" w:fill="BFBFBF" w:themeFill="background1" w:themeFillShade="BF"/>
          </w:tcPr>
          <w:p w:rsidR="00494013" w:rsidRPr="00AF1A8F" w:rsidRDefault="00494013" w:rsidP="008A50A3">
            <w:pPr>
              <w:spacing w:line="330" w:lineRule="atLeast"/>
              <w:rPr>
                <w:rFonts w:eastAsia="Times New Roman" w:cs="Times New Roman"/>
                <w:color w:val="000000"/>
                <w:sz w:val="20"/>
                <w:szCs w:val="21"/>
                <w:lang w:eastAsia="en-GB"/>
              </w:rPr>
            </w:pPr>
          </w:p>
        </w:tc>
        <w:tc>
          <w:tcPr>
            <w:tcW w:w="1762" w:type="dxa"/>
            <w:shd w:val="clear" w:color="auto" w:fill="BFBFBF" w:themeFill="background1" w:themeFillShade="BF"/>
          </w:tcPr>
          <w:p w:rsidR="00494013" w:rsidRPr="00AF1A8F" w:rsidRDefault="00494013" w:rsidP="008A50A3">
            <w:pPr>
              <w:spacing w:line="330" w:lineRule="atLeast"/>
              <w:rPr>
                <w:rFonts w:eastAsia="Times New Roman" w:cs="Times New Roman"/>
                <w:color w:val="000000"/>
                <w:sz w:val="20"/>
                <w:szCs w:val="21"/>
                <w:lang w:eastAsia="en-GB"/>
              </w:rPr>
            </w:pPr>
          </w:p>
        </w:tc>
      </w:tr>
      <w:tr w:rsidR="00494013" w:rsidTr="00F64157">
        <w:tc>
          <w:tcPr>
            <w:tcW w:w="1980" w:type="dxa"/>
            <w:tcBorders>
              <w:bottom w:val="single" w:sz="4" w:space="0" w:color="auto"/>
            </w:tcBorders>
          </w:tcPr>
          <w:p w:rsidR="00494013" w:rsidRPr="00AF1A8F" w:rsidRDefault="00047769" w:rsidP="008A50A3">
            <w:pPr>
              <w:spacing w:line="330" w:lineRule="atLeast"/>
              <w:rPr>
                <w:rFonts w:eastAsia="Times New Roman" w:cs="Times New Roman"/>
                <w:color w:val="000000"/>
                <w:sz w:val="20"/>
                <w:szCs w:val="21"/>
                <w:lang w:eastAsia="en-GB"/>
              </w:rPr>
            </w:pPr>
            <w:r w:rsidRPr="00AF1A8F">
              <w:rPr>
                <w:rFonts w:eastAsia="Times New Roman" w:cs="Times New Roman"/>
                <w:color w:val="000000"/>
                <w:sz w:val="20"/>
                <w:szCs w:val="21"/>
                <w:lang w:eastAsia="en-GB"/>
              </w:rPr>
              <w:t>Entrances</w:t>
            </w:r>
          </w:p>
        </w:tc>
        <w:tc>
          <w:tcPr>
            <w:tcW w:w="5386" w:type="dxa"/>
            <w:tcBorders>
              <w:bottom w:val="single" w:sz="4" w:space="0" w:color="auto"/>
            </w:tcBorders>
          </w:tcPr>
          <w:p w:rsidR="00494013" w:rsidRDefault="00047769" w:rsidP="008A50A3">
            <w:pPr>
              <w:spacing w:line="330" w:lineRule="atLeast"/>
              <w:rPr>
                <w:rFonts w:eastAsia="Times New Roman" w:cs="Times New Roman"/>
                <w:color w:val="000000"/>
                <w:sz w:val="20"/>
                <w:szCs w:val="21"/>
                <w:lang w:eastAsia="en-GB"/>
              </w:rPr>
            </w:pPr>
            <w:r w:rsidRPr="00AF1A8F">
              <w:rPr>
                <w:rFonts w:eastAsia="Times New Roman" w:cs="Times New Roman"/>
                <w:color w:val="000000"/>
                <w:sz w:val="20"/>
                <w:szCs w:val="21"/>
                <w:lang w:eastAsia="en-GB"/>
              </w:rPr>
              <w:t>The main school entrance is wide and is accessible by wheelchair users.  Likewise, all the ground floor can be accessed via a wheelchair.</w:t>
            </w:r>
          </w:p>
          <w:p w:rsidR="00F64157" w:rsidRPr="00AF1A8F" w:rsidRDefault="00F64157" w:rsidP="008A50A3">
            <w:pPr>
              <w:spacing w:line="330" w:lineRule="atLeast"/>
              <w:rPr>
                <w:rFonts w:eastAsia="Times New Roman" w:cs="Times New Roman"/>
                <w:color w:val="000000"/>
                <w:sz w:val="20"/>
                <w:szCs w:val="21"/>
                <w:lang w:eastAsia="en-GB"/>
              </w:rPr>
            </w:pPr>
          </w:p>
        </w:tc>
        <w:tc>
          <w:tcPr>
            <w:tcW w:w="3119" w:type="dxa"/>
            <w:tcBorders>
              <w:bottom w:val="single" w:sz="4" w:space="0" w:color="auto"/>
            </w:tcBorders>
            <w:shd w:val="clear" w:color="auto" w:fill="BFBFBF" w:themeFill="background1" w:themeFillShade="BF"/>
          </w:tcPr>
          <w:p w:rsidR="00494013" w:rsidRPr="00AF1A8F" w:rsidRDefault="00494013" w:rsidP="008A50A3">
            <w:pPr>
              <w:spacing w:line="330" w:lineRule="atLeast"/>
              <w:rPr>
                <w:rFonts w:eastAsia="Times New Roman" w:cs="Times New Roman"/>
                <w:color w:val="000000"/>
                <w:sz w:val="20"/>
                <w:szCs w:val="21"/>
                <w:lang w:eastAsia="en-GB"/>
              </w:rPr>
            </w:pPr>
          </w:p>
        </w:tc>
        <w:tc>
          <w:tcPr>
            <w:tcW w:w="1701" w:type="dxa"/>
            <w:tcBorders>
              <w:bottom w:val="single" w:sz="4" w:space="0" w:color="auto"/>
            </w:tcBorders>
            <w:shd w:val="clear" w:color="auto" w:fill="BFBFBF" w:themeFill="background1" w:themeFillShade="BF"/>
          </w:tcPr>
          <w:p w:rsidR="00494013" w:rsidRPr="00AF1A8F" w:rsidRDefault="00494013" w:rsidP="008A50A3">
            <w:pPr>
              <w:spacing w:line="330" w:lineRule="atLeast"/>
              <w:rPr>
                <w:rFonts w:eastAsia="Times New Roman" w:cs="Times New Roman"/>
                <w:color w:val="000000"/>
                <w:sz w:val="20"/>
                <w:szCs w:val="21"/>
                <w:lang w:eastAsia="en-GB"/>
              </w:rPr>
            </w:pPr>
          </w:p>
        </w:tc>
        <w:tc>
          <w:tcPr>
            <w:tcW w:w="1762" w:type="dxa"/>
            <w:tcBorders>
              <w:bottom w:val="single" w:sz="4" w:space="0" w:color="auto"/>
            </w:tcBorders>
            <w:shd w:val="clear" w:color="auto" w:fill="BFBFBF" w:themeFill="background1" w:themeFillShade="BF"/>
          </w:tcPr>
          <w:p w:rsidR="00494013" w:rsidRPr="00AF1A8F" w:rsidRDefault="00494013" w:rsidP="008A50A3">
            <w:pPr>
              <w:spacing w:line="330" w:lineRule="atLeast"/>
              <w:rPr>
                <w:rFonts w:eastAsia="Times New Roman" w:cs="Times New Roman"/>
                <w:color w:val="000000"/>
                <w:sz w:val="20"/>
                <w:szCs w:val="21"/>
                <w:lang w:eastAsia="en-GB"/>
              </w:rPr>
            </w:pPr>
          </w:p>
        </w:tc>
      </w:tr>
      <w:tr w:rsidR="00F64157" w:rsidTr="00F64157">
        <w:tc>
          <w:tcPr>
            <w:tcW w:w="1980" w:type="dxa"/>
          </w:tcPr>
          <w:p w:rsidR="00F64157" w:rsidRPr="00AF1A8F" w:rsidRDefault="00F64157" w:rsidP="008A50A3">
            <w:pPr>
              <w:spacing w:line="330" w:lineRule="atLeast"/>
              <w:rPr>
                <w:rFonts w:eastAsia="Times New Roman" w:cs="Times New Roman"/>
                <w:color w:val="000000"/>
                <w:sz w:val="20"/>
                <w:szCs w:val="21"/>
                <w:lang w:eastAsia="en-GB"/>
              </w:rPr>
            </w:pPr>
            <w:r>
              <w:rPr>
                <w:rFonts w:eastAsia="Times New Roman" w:cs="Times New Roman"/>
                <w:color w:val="000000"/>
                <w:sz w:val="20"/>
                <w:szCs w:val="21"/>
                <w:lang w:eastAsia="en-GB"/>
              </w:rPr>
              <w:t>Ramps</w:t>
            </w:r>
          </w:p>
        </w:tc>
        <w:tc>
          <w:tcPr>
            <w:tcW w:w="5386" w:type="dxa"/>
          </w:tcPr>
          <w:p w:rsidR="00F64157" w:rsidRPr="00AF1A8F" w:rsidRDefault="00F64157" w:rsidP="008A50A3">
            <w:pPr>
              <w:spacing w:line="330" w:lineRule="atLeast"/>
              <w:rPr>
                <w:rFonts w:eastAsia="Times New Roman" w:cs="Times New Roman"/>
                <w:color w:val="000000"/>
                <w:sz w:val="20"/>
                <w:szCs w:val="21"/>
                <w:lang w:eastAsia="en-GB"/>
              </w:rPr>
            </w:pPr>
            <w:r>
              <w:rPr>
                <w:rFonts w:eastAsia="Times New Roman" w:cs="Times New Roman"/>
                <w:color w:val="000000"/>
                <w:sz w:val="20"/>
                <w:szCs w:val="21"/>
                <w:lang w:eastAsia="en-GB"/>
              </w:rPr>
              <w:t xml:space="preserve">There is a ramp leading from Heron’s main classroom to the break out room at the back.  </w:t>
            </w:r>
          </w:p>
        </w:tc>
        <w:tc>
          <w:tcPr>
            <w:tcW w:w="3119" w:type="dxa"/>
            <w:tcBorders>
              <w:bottom w:val="single" w:sz="4" w:space="0" w:color="auto"/>
            </w:tcBorders>
            <w:shd w:val="clear" w:color="auto" w:fill="FFFFFF" w:themeFill="background1"/>
          </w:tcPr>
          <w:p w:rsidR="00F64157" w:rsidRDefault="00F64157" w:rsidP="008A50A3">
            <w:pPr>
              <w:spacing w:line="330" w:lineRule="atLeast"/>
              <w:rPr>
                <w:rFonts w:eastAsia="Times New Roman" w:cs="Times New Roman"/>
                <w:color w:val="000000"/>
                <w:sz w:val="20"/>
                <w:szCs w:val="21"/>
                <w:lang w:eastAsia="en-GB"/>
              </w:rPr>
            </w:pPr>
            <w:r>
              <w:rPr>
                <w:rFonts w:eastAsia="Times New Roman" w:cs="Times New Roman"/>
                <w:color w:val="000000"/>
                <w:sz w:val="20"/>
                <w:szCs w:val="21"/>
                <w:lang w:eastAsia="en-GB"/>
              </w:rPr>
              <w:t>Consider how this ramp is fixed so as to avoid movement</w:t>
            </w:r>
          </w:p>
          <w:p w:rsidR="00F64157" w:rsidRPr="00AF1A8F" w:rsidRDefault="00F64157" w:rsidP="008A50A3">
            <w:pPr>
              <w:spacing w:line="330" w:lineRule="atLeast"/>
              <w:rPr>
                <w:rFonts w:eastAsia="Times New Roman" w:cs="Times New Roman"/>
                <w:color w:val="000000"/>
                <w:sz w:val="20"/>
                <w:szCs w:val="21"/>
                <w:lang w:eastAsia="en-GB"/>
              </w:rPr>
            </w:pPr>
          </w:p>
        </w:tc>
        <w:tc>
          <w:tcPr>
            <w:tcW w:w="1701" w:type="dxa"/>
            <w:tcBorders>
              <w:bottom w:val="single" w:sz="4" w:space="0" w:color="auto"/>
            </w:tcBorders>
            <w:shd w:val="clear" w:color="auto" w:fill="FFFFFF" w:themeFill="background1"/>
          </w:tcPr>
          <w:p w:rsidR="00F64157" w:rsidRPr="00AF1A8F" w:rsidRDefault="00F64157" w:rsidP="008A50A3">
            <w:pPr>
              <w:spacing w:line="330" w:lineRule="atLeast"/>
              <w:rPr>
                <w:rFonts w:eastAsia="Times New Roman" w:cs="Times New Roman"/>
                <w:color w:val="000000"/>
                <w:sz w:val="20"/>
                <w:szCs w:val="21"/>
                <w:lang w:eastAsia="en-GB"/>
              </w:rPr>
            </w:pPr>
            <w:r>
              <w:rPr>
                <w:rFonts w:eastAsia="Times New Roman" w:cs="Times New Roman"/>
                <w:color w:val="000000"/>
                <w:sz w:val="20"/>
                <w:szCs w:val="21"/>
                <w:lang w:eastAsia="en-GB"/>
              </w:rPr>
              <w:t>Chris Edwards</w:t>
            </w:r>
          </w:p>
        </w:tc>
        <w:tc>
          <w:tcPr>
            <w:tcW w:w="1762" w:type="dxa"/>
            <w:tcBorders>
              <w:bottom w:val="single" w:sz="4" w:space="0" w:color="auto"/>
            </w:tcBorders>
            <w:shd w:val="clear" w:color="auto" w:fill="FFFFFF" w:themeFill="background1"/>
          </w:tcPr>
          <w:p w:rsidR="00F64157" w:rsidRPr="00AF1A8F" w:rsidRDefault="00F64157" w:rsidP="008A50A3">
            <w:pPr>
              <w:spacing w:line="330" w:lineRule="atLeast"/>
              <w:rPr>
                <w:rFonts w:eastAsia="Times New Roman" w:cs="Times New Roman"/>
                <w:color w:val="000000"/>
                <w:sz w:val="20"/>
                <w:szCs w:val="21"/>
                <w:lang w:eastAsia="en-GB"/>
              </w:rPr>
            </w:pPr>
            <w:r>
              <w:rPr>
                <w:rFonts w:eastAsia="Times New Roman" w:cs="Times New Roman"/>
                <w:color w:val="000000"/>
                <w:sz w:val="20"/>
                <w:szCs w:val="21"/>
                <w:lang w:eastAsia="en-GB"/>
              </w:rPr>
              <w:t>Spring 2019</w:t>
            </w:r>
          </w:p>
        </w:tc>
      </w:tr>
      <w:tr w:rsidR="00494013" w:rsidTr="00AF1A8F">
        <w:tc>
          <w:tcPr>
            <w:tcW w:w="1980" w:type="dxa"/>
          </w:tcPr>
          <w:p w:rsidR="00494013" w:rsidRPr="00AF1A8F" w:rsidRDefault="00047769" w:rsidP="008A50A3">
            <w:pPr>
              <w:spacing w:line="330" w:lineRule="atLeast"/>
              <w:rPr>
                <w:rFonts w:eastAsia="Times New Roman" w:cs="Times New Roman"/>
                <w:color w:val="000000"/>
                <w:sz w:val="20"/>
                <w:szCs w:val="21"/>
                <w:lang w:eastAsia="en-GB"/>
              </w:rPr>
            </w:pPr>
            <w:r w:rsidRPr="00AF1A8F">
              <w:rPr>
                <w:rFonts w:eastAsia="Times New Roman" w:cs="Times New Roman"/>
                <w:color w:val="000000"/>
                <w:sz w:val="20"/>
                <w:szCs w:val="21"/>
                <w:lang w:eastAsia="en-GB"/>
              </w:rPr>
              <w:t>Toilets</w:t>
            </w:r>
          </w:p>
        </w:tc>
        <w:tc>
          <w:tcPr>
            <w:tcW w:w="5386" w:type="dxa"/>
          </w:tcPr>
          <w:p w:rsidR="00494013" w:rsidRPr="00AF1A8F" w:rsidRDefault="00047769" w:rsidP="008A50A3">
            <w:pPr>
              <w:spacing w:line="330" w:lineRule="atLeast"/>
              <w:rPr>
                <w:rFonts w:eastAsia="Times New Roman" w:cs="Times New Roman"/>
                <w:color w:val="000000"/>
                <w:sz w:val="20"/>
                <w:szCs w:val="21"/>
                <w:lang w:eastAsia="en-GB"/>
              </w:rPr>
            </w:pPr>
            <w:r w:rsidRPr="00AF1A8F">
              <w:rPr>
                <w:rFonts w:eastAsia="Times New Roman" w:cs="Times New Roman"/>
                <w:color w:val="000000"/>
                <w:sz w:val="20"/>
                <w:szCs w:val="21"/>
                <w:lang w:eastAsia="en-GB"/>
              </w:rPr>
              <w:t xml:space="preserve">There is one specialised disabled toilet next to Otter’s classroom.  </w:t>
            </w:r>
            <w:r w:rsidR="00AF1A8F" w:rsidRPr="00AF1A8F">
              <w:rPr>
                <w:rFonts w:eastAsia="Times New Roman" w:cs="Times New Roman"/>
                <w:color w:val="000000"/>
                <w:sz w:val="20"/>
                <w:szCs w:val="21"/>
                <w:lang w:eastAsia="en-GB"/>
              </w:rPr>
              <w:t xml:space="preserve">This has a grab rail and </w:t>
            </w:r>
            <w:proofErr w:type="spellStart"/>
            <w:proofErr w:type="gramStart"/>
            <w:r w:rsidR="00AF1A8F" w:rsidRPr="00AF1A8F">
              <w:rPr>
                <w:rFonts w:eastAsia="Times New Roman" w:cs="Times New Roman"/>
                <w:color w:val="000000"/>
                <w:sz w:val="20"/>
                <w:szCs w:val="21"/>
                <w:lang w:eastAsia="en-GB"/>
              </w:rPr>
              <w:t>a</w:t>
            </w:r>
            <w:proofErr w:type="spellEnd"/>
            <w:proofErr w:type="gramEnd"/>
            <w:r w:rsidR="00AF1A8F" w:rsidRPr="00AF1A8F">
              <w:rPr>
                <w:rFonts w:eastAsia="Times New Roman" w:cs="Times New Roman"/>
                <w:color w:val="000000"/>
                <w:sz w:val="20"/>
                <w:szCs w:val="21"/>
                <w:lang w:eastAsia="en-GB"/>
              </w:rPr>
              <w:t xml:space="preserve"> emergency pull cord.  </w:t>
            </w:r>
            <w:r w:rsidRPr="00AF1A8F">
              <w:rPr>
                <w:rFonts w:eastAsia="Times New Roman" w:cs="Times New Roman"/>
                <w:color w:val="000000"/>
                <w:sz w:val="20"/>
                <w:szCs w:val="21"/>
                <w:lang w:eastAsia="en-GB"/>
              </w:rPr>
              <w:t xml:space="preserve">In the girls and boys </w:t>
            </w:r>
            <w:r w:rsidR="00AF1A8F" w:rsidRPr="00AF1A8F">
              <w:rPr>
                <w:rFonts w:eastAsia="Times New Roman" w:cs="Times New Roman"/>
                <w:color w:val="000000"/>
                <w:sz w:val="20"/>
                <w:szCs w:val="21"/>
                <w:lang w:eastAsia="en-GB"/>
              </w:rPr>
              <w:t xml:space="preserve">new </w:t>
            </w:r>
            <w:r w:rsidRPr="00AF1A8F">
              <w:rPr>
                <w:rFonts w:eastAsia="Times New Roman" w:cs="Times New Roman"/>
                <w:color w:val="000000"/>
                <w:sz w:val="20"/>
                <w:szCs w:val="21"/>
                <w:lang w:eastAsia="en-GB"/>
              </w:rPr>
              <w:t xml:space="preserve">KS2 toilets each has a </w:t>
            </w:r>
            <w:r w:rsidR="00AF1A8F" w:rsidRPr="00AF1A8F">
              <w:rPr>
                <w:rFonts w:eastAsia="Times New Roman" w:cs="Times New Roman"/>
                <w:color w:val="000000"/>
                <w:sz w:val="20"/>
                <w:szCs w:val="21"/>
                <w:lang w:eastAsia="en-GB"/>
              </w:rPr>
              <w:t>cubicle with handrails for pupils with limited mobility.</w:t>
            </w:r>
          </w:p>
        </w:tc>
        <w:tc>
          <w:tcPr>
            <w:tcW w:w="3119" w:type="dxa"/>
            <w:shd w:val="clear" w:color="auto" w:fill="BFBFBF" w:themeFill="background1" w:themeFillShade="BF"/>
          </w:tcPr>
          <w:p w:rsidR="00494013" w:rsidRPr="00AF1A8F" w:rsidRDefault="00494013" w:rsidP="008A50A3">
            <w:pPr>
              <w:spacing w:line="330" w:lineRule="atLeast"/>
              <w:rPr>
                <w:rFonts w:eastAsia="Times New Roman" w:cs="Times New Roman"/>
                <w:color w:val="000000"/>
                <w:sz w:val="20"/>
                <w:szCs w:val="21"/>
                <w:lang w:eastAsia="en-GB"/>
              </w:rPr>
            </w:pPr>
          </w:p>
        </w:tc>
        <w:tc>
          <w:tcPr>
            <w:tcW w:w="1701" w:type="dxa"/>
            <w:shd w:val="clear" w:color="auto" w:fill="BFBFBF" w:themeFill="background1" w:themeFillShade="BF"/>
          </w:tcPr>
          <w:p w:rsidR="00494013" w:rsidRPr="00AF1A8F" w:rsidRDefault="00494013" w:rsidP="008A50A3">
            <w:pPr>
              <w:spacing w:line="330" w:lineRule="atLeast"/>
              <w:rPr>
                <w:rFonts w:eastAsia="Times New Roman" w:cs="Times New Roman"/>
                <w:color w:val="000000"/>
                <w:sz w:val="20"/>
                <w:szCs w:val="21"/>
                <w:lang w:eastAsia="en-GB"/>
              </w:rPr>
            </w:pPr>
          </w:p>
        </w:tc>
        <w:tc>
          <w:tcPr>
            <w:tcW w:w="1762" w:type="dxa"/>
            <w:shd w:val="clear" w:color="auto" w:fill="BFBFBF" w:themeFill="background1" w:themeFillShade="BF"/>
          </w:tcPr>
          <w:p w:rsidR="00494013" w:rsidRPr="00AF1A8F" w:rsidRDefault="00494013" w:rsidP="008A50A3">
            <w:pPr>
              <w:spacing w:line="330" w:lineRule="atLeast"/>
              <w:rPr>
                <w:rFonts w:eastAsia="Times New Roman" w:cs="Times New Roman"/>
                <w:color w:val="000000"/>
                <w:sz w:val="20"/>
                <w:szCs w:val="21"/>
                <w:lang w:eastAsia="en-GB"/>
              </w:rPr>
            </w:pPr>
          </w:p>
        </w:tc>
      </w:tr>
      <w:tr w:rsidR="00494013" w:rsidTr="00AF1A8F">
        <w:tc>
          <w:tcPr>
            <w:tcW w:w="1980" w:type="dxa"/>
          </w:tcPr>
          <w:p w:rsidR="00494013" w:rsidRPr="00AF1A8F" w:rsidRDefault="00AF1A8F" w:rsidP="008A50A3">
            <w:pPr>
              <w:spacing w:line="330" w:lineRule="atLeast"/>
              <w:rPr>
                <w:rFonts w:eastAsia="Times New Roman" w:cs="Times New Roman"/>
                <w:color w:val="000000"/>
                <w:sz w:val="20"/>
                <w:szCs w:val="21"/>
                <w:lang w:eastAsia="en-GB"/>
              </w:rPr>
            </w:pPr>
            <w:r w:rsidRPr="00AF1A8F">
              <w:rPr>
                <w:rFonts w:eastAsia="Times New Roman" w:cs="Times New Roman"/>
                <w:color w:val="000000"/>
                <w:sz w:val="20"/>
                <w:szCs w:val="21"/>
                <w:lang w:eastAsia="en-GB"/>
              </w:rPr>
              <w:lastRenderedPageBreak/>
              <w:t>Reception area</w:t>
            </w:r>
          </w:p>
        </w:tc>
        <w:tc>
          <w:tcPr>
            <w:tcW w:w="5386" w:type="dxa"/>
          </w:tcPr>
          <w:p w:rsidR="00494013" w:rsidRPr="00AF1A8F" w:rsidRDefault="00AF1A8F" w:rsidP="008A50A3">
            <w:pPr>
              <w:spacing w:line="330" w:lineRule="atLeast"/>
              <w:rPr>
                <w:rFonts w:eastAsia="Times New Roman" w:cs="Times New Roman"/>
                <w:color w:val="000000"/>
                <w:sz w:val="20"/>
                <w:szCs w:val="21"/>
                <w:lang w:eastAsia="en-GB"/>
              </w:rPr>
            </w:pPr>
            <w:r w:rsidRPr="00AF1A8F">
              <w:rPr>
                <w:rFonts w:eastAsia="Times New Roman" w:cs="Times New Roman"/>
                <w:color w:val="000000"/>
                <w:sz w:val="20"/>
                <w:szCs w:val="21"/>
                <w:lang w:eastAsia="en-GB"/>
              </w:rPr>
              <w:t>The main reception area is accessible.</w:t>
            </w:r>
          </w:p>
        </w:tc>
        <w:tc>
          <w:tcPr>
            <w:tcW w:w="3119" w:type="dxa"/>
            <w:tcBorders>
              <w:bottom w:val="single" w:sz="4" w:space="0" w:color="auto"/>
            </w:tcBorders>
          </w:tcPr>
          <w:p w:rsidR="00494013" w:rsidRDefault="00AF1A8F" w:rsidP="008A50A3">
            <w:pPr>
              <w:spacing w:line="330" w:lineRule="atLeast"/>
              <w:rPr>
                <w:rFonts w:eastAsia="Times New Roman" w:cs="Times New Roman"/>
                <w:color w:val="000000"/>
                <w:sz w:val="20"/>
                <w:szCs w:val="21"/>
                <w:lang w:eastAsia="en-GB"/>
              </w:rPr>
            </w:pPr>
            <w:r w:rsidRPr="00AF1A8F">
              <w:rPr>
                <w:rFonts w:eastAsia="Times New Roman" w:cs="Times New Roman"/>
                <w:color w:val="000000"/>
                <w:sz w:val="20"/>
                <w:szCs w:val="21"/>
                <w:lang w:eastAsia="en-GB"/>
              </w:rPr>
              <w:t>Consider extending the buzzer access sound so that it can be heard in a number of places throughout the school</w:t>
            </w:r>
          </w:p>
          <w:p w:rsidR="00F64157" w:rsidRPr="00AF1A8F" w:rsidRDefault="00F64157" w:rsidP="008A50A3">
            <w:pPr>
              <w:spacing w:line="330" w:lineRule="atLeast"/>
              <w:rPr>
                <w:rFonts w:eastAsia="Times New Roman" w:cs="Times New Roman"/>
                <w:color w:val="000000"/>
                <w:sz w:val="20"/>
                <w:szCs w:val="21"/>
                <w:lang w:eastAsia="en-GB"/>
              </w:rPr>
            </w:pPr>
          </w:p>
        </w:tc>
        <w:tc>
          <w:tcPr>
            <w:tcW w:w="1701" w:type="dxa"/>
            <w:tcBorders>
              <w:bottom w:val="single" w:sz="4" w:space="0" w:color="auto"/>
            </w:tcBorders>
          </w:tcPr>
          <w:p w:rsidR="00494013" w:rsidRPr="00AF1A8F" w:rsidRDefault="00AF1A8F" w:rsidP="008A50A3">
            <w:pPr>
              <w:spacing w:line="330" w:lineRule="atLeast"/>
              <w:rPr>
                <w:rFonts w:eastAsia="Times New Roman" w:cs="Times New Roman"/>
                <w:color w:val="000000"/>
                <w:sz w:val="20"/>
                <w:szCs w:val="21"/>
                <w:lang w:eastAsia="en-GB"/>
              </w:rPr>
            </w:pPr>
            <w:r w:rsidRPr="00AF1A8F">
              <w:rPr>
                <w:rFonts w:eastAsia="Times New Roman" w:cs="Times New Roman"/>
                <w:color w:val="000000"/>
                <w:sz w:val="20"/>
                <w:szCs w:val="21"/>
                <w:lang w:eastAsia="en-GB"/>
              </w:rPr>
              <w:t>Chris Edwards</w:t>
            </w:r>
          </w:p>
        </w:tc>
        <w:tc>
          <w:tcPr>
            <w:tcW w:w="1762" w:type="dxa"/>
            <w:tcBorders>
              <w:bottom w:val="single" w:sz="4" w:space="0" w:color="auto"/>
            </w:tcBorders>
          </w:tcPr>
          <w:p w:rsidR="00494013" w:rsidRPr="00AF1A8F" w:rsidRDefault="00AF1A8F" w:rsidP="008A50A3">
            <w:pPr>
              <w:spacing w:line="330" w:lineRule="atLeast"/>
              <w:rPr>
                <w:rFonts w:eastAsia="Times New Roman" w:cs="Times New Roman"/>
                <w:color w:val="000000"/>
                <w:sz w:val="20"/>
                <w:szCs w:val="21"/>
                <w:lang w:eastAsia="en-GB"/>
              </w:rPr>
            </w:pPr>
            <w:r w:rsidRPr="00AF1A8F">
              <w:rPr>
                <w:rFonts w:eastAsia="Times New Roman" w:cs="Times New Roman"/>
                <w:color w:val="000000"/>
                <w:sz w:val="20"/>
                <w:szCs w:val="21"/>
                <w:lang w:eastAsia="en-GB"/>
              </w:rPr>
              <w:t>Summer 2019</w:t>
            </w:r>
          </w:p>
        </w:tc>
      </w:tr>
      <w:tr w:rsidR="00AF1A8F" w:rsidTr="00AF1A8F">
        <w:tc>
          <w:tcPr>
            <w:tcW w:w="1980" w:type="dxa"/>
          </w:tcPr>
          <w:p w:rsidR="00AF1A8F" w:rsidRPr="00AF1A8F" w:rsidRDefault="00AF1A8F" w:rsidP="008A50A3">
            <w:pPr>
              <w:spacing w:line="330" w:lineRule="atLeast"/>
              <w:rPr>
                <w:rFonts w:eastAsia="Times New Roman" w:cs="Times New Roman"/>
                <w:color w:val="000000"/>
                <w:sz w:val="20"/>
                <w:szCs w:val="21"/>
                <w:lang w:eastAsia="en-GB"/>
              </w:rPr>
            </w:pPr>
            <w:r w:rsidRPr="00AF1A8F">
              <w:rPr>
                <w:rFonts w:eastAsia="Times New Roman" w:cs="Times New Roman"/>
                <w:color w:val="000000"/>
                <w:sz w:val="20"/>
                <w:szCs w:val="21"/>
                <w:lang w:eastAsia="en-GB"/>
              </w:rPr>
              <w:t>Internal signage</w:t>
            </w:r>
          </w:p>
        </w:tc>
        <w:tc>
          <w:tcPr>
            <w:tcW w:w="5386" w:type="dxa"/>
          </w:tcPr>
          <w:p w:rsidR="00AF1A8F" w:rsidRDefault="00AF1A8F" w:rsidP="008A50A3">
            <w:pPr>
              <w:spacing w:line="330" w:lineRule="atLeast"/>
              <w:rPr>
                <w:rFonts w:eastAsia="Times New Roman" w:cs="Times New Roman"/>
                <w:color w:val="000000"/>
                <w:sz w:val="20"/>
                <w:szCs w:val="21"/>
                <w:lang w:eastAsia="en-GB"/>
              </w:rPr>
            </w:pPr>
            <w:r w:rsidRPr="00AF1A8F">
              <w:rPr>
                <w:rFonts w:eastAsia="Times New Roman" w:cs="Times New Roman"/>
                <w:color w:val="000000"/>
                <w:sz w:val="20"/>
                <w:szCs w:val="21"/>
                <w:lang w:eastAsia="en-GB"/>
              </w:rPr>
              <w:t>The school has internal emergency signage</w:t>
            </w:r>
          </w:p>
          <w:p w:rsidR="00F64157" w:rsidRPr="00AF1A8F" w:rsidRDefault="00F64157" w:rsidP="008A50A3">
            <w:pPr>
              <w:spacing w:line="330" w:lineRule="atLeast"/>
              <w:rPr>
                <w:rFonts w:eastAsia="Times New Roman" w:cs="Times New Roman"/>
                <w:color w:val="000000"/>
                <w:sz w:val="20"/>
                <w:szCs w:val="21"/>
                <w:lang w:eastAsia="en-GB"/>
              </w:rPr>
            </w:pPr>
          </w:p>
        </w:tc>
        <w:tc>
          <w:tcPr>
            <w:tcW w:w="3119" w:type="dxa"/>
            <w:shd w:val="clear" w:color="auto" w:fill="BFBFBF" w:themeFill="background1" w:themeFillShade="BF"/>
          </w:tcPr>
          <w:p w:rsidR="00AF1A8F" w:rsidRPr="00AF1A8F" w:rsidRDefault="00AF1A8F" w:rsidP="008A50A3">
            <w:pPr>
              <w:spacing w:line="330" w:lineRule="atLeast"/>
              <w:rPr>
                <w:rFonts w:eastAsia="Times New Roman" w:cs="Times New Roman"/>
                <w:color w:val="000000"/>
                <w:sz w:val="20"/>
                <w:szCs w:val="21"/>
                <w:lang w:eastAsia="en-GB"/>
              </w:rPr>
            </w:pPr>
          </w:p>
        </w:tc>
        <w:tc>
          <w:tcPr>
            <w:tcW w:w="1701" w:type="dxa"/>
            <w:shd w:val="clear" w:color="auto" w:fill="BFBFBF" w:themeFill="background1" w:themeFillShade="BF"/>
          </w:tcPr>
          <w:p w:rsidR="00AF1A8F" w:rsidRPr="00AF1A8F" w:rsidRDefault="00AF1A8F" w:rsidP="008A50A3">
            <w:pPr>
              <w:spacing w:line="330" w:lineRule="atLeast"/>
              <w:rPr>
                <w:rFonts w:eastAsia="Times New Roman" w:cs="Times New Roman"/>
                <w:color w:val="000000"/>
                <w:sz w:val="20"/>
                <w:szCs w:val="21"/>
                <w:lang w:eastAsia="en-GB"/>
              </w:rPr>
            </w:pPr>
          </w:p>
        </w:tc>
        <w:tc>
          <w:tcPr>
            <w:tcW w:w="1762" w:type="dxa"/>
            <w:shd w:val="clear" w:color="auto" w:fill="BFBFBF" w:themeFill="background1" w:themeFillShade="BF"/>
          </w:tcPr>
          <w:p w:rsidR="00AF1A8F" w:rsidRPr="00AF1A8F" w:rsidRDefault="00AF1A8F" w:rsidP="008A50A3">
            <w:pPr>
              <w:spacing w:line="330" w:lineRule="atLeast"/>
              <w:rPr>
                <w:rFonts w:eastAsia="Times New Roman" w:cs="Times New Roman"/>
                <w:color w:val="000000"/>
                <w:sz w:val="20"/>
                <w:szCs w:val="21"/>
                <w:lang w:eastAsia="en-GB"/>
              </w:rPr>
            </w:pPr>
          </w:p>
        </w:tc>
      </w:tr>
      <w:tr w:rsidR="00AF1A8F" w:rsidTr="00AF1A8F">
        <w:tc>
          <w:tcPr>
            <w:tcW w:w="1980" w:type="dxa"/>
          </w:tcPr>
          <w:p w:rsidR="00AF1A8F" w:rsidRPr="00AF1A8F" w:rsidRDefault="00AF1A8F" w:rsidP="008A50A3">
            <w:pPr>
              <w:spacing w:line="330" w:lineRule="atLeast"/>
              <w:rPr>
                <w:rFonts w:eastAsia="Times New Roman" w:cs="Times New Roman"/>
                <w:color w:val="000000"/>
                <w:sz w:val="20"/>
                <w:szCs w:val="21"/>
                <w:lang w:eastAsia="en-GB"/>
              </w:rPr>
            </w:pPr>
            <w:r w:rsidRPr="00AF1A8F">
              <w:rPr>
                <w:rFonts w:eastAsia="Times New Roman" w:cs="Times New Roman"/>
                <w:color w:val="000000"/>
                <w:sz w:val="20"/>
                <w:szCs w:val="21"/>
                <w:lang w:eastAsia="en-GB"/>
              </w:rPr>
              <w:t>Emergency escape routes</w:t>
            </w:r>
          </w:p>
        </w:tc>
        <w:tc>
          <w:tcPr>
            <w:tcW w:w="5386" w:type="dxa"/>
          </w:tcPr>
          <w:p w:rsidR="00AF1A8F" w:rsidRDefault="00AF1A8F" w:rsidP="008A50A3">
            <w:pPr>
              <w:spacing w:line="330" w:lineRule="atLeast"/>
              <w:rPr>
                <w:rFonts w:eastAsia="Times New Roman" w:cs="Times New Roman"/>
                <w:color w:val="000000"/>
                <w:sz w:val="20"/>
                <w:szCs w:val="21"/>
                <w:lang w:eastAsia="en-GB"/>
              </w:rPr>
            </w:pPr>
            <w:r w:rsidRPr="00AF1A8F">
              <w:rPr>
                <w:rFonts w:eastAsia="Times New Roman" w:cs="Times New Roman"/>
                <w:color w:val="000000"/>
                <w:sz w:val="20"/>
                <w:szCs w:val="21"/>
                <w:lang w:eastAsia="en-GB"/>
              </w:rPr>
              <w:t>Escape routes are clearly marked and children and staff with disabilities are supported through a Personal Evacuation Plan (PEEP).</w:t>
            </w:r>
          </w:p>
          <w:p w:rsidR="00F64157" w:rsidRPr="00AF1A8F" w:rsidRDefault="00F64157" w:rsidP="008A50A3">
            <w:pPr>
              <w:spacing w:line="330" w:lineRule="atLeast"/>
              <w:rPr>
                <w:rFonts w:eastAsia="Times New Roman" w:cs="Times New Roman"/>
                <w:color w:val="000000"/>
                <w:sz w:val="20"/>
                <w:szCs w:val="21"/>
                <w:lang w:eastAsia="en-GB"/>
              </w:rPr>
            </w:pPr>
          </w:p>
        </w:tc>
        <w:tc>
          <w:tcPr>
            <w:tcW w:w="3119" w:type="dxa"/>
            <w:shd w:val="clear" w:color="auto" w:fill="BFBFBF" w:themeFill="background1" w:themeFillShade="BF"/>
          </w:tcPr>
          <w:p w:rsidR="00AF1A8F" w:rsidRPr="00AF1A8F" w:rsidRDefault="00AF1A8F" w:rsidP="008A50A3">
            <w:pPr>
              <w:spacing w:line="330" w:lineRule="atLeast"/>
              <w:rPr>
                <w:rFonts w:eastAsia="Times New Roman" w:cs="Times New Roman"/>
                <w:color w:val="000000"/>
                <w:sz w:val="20"/>
                <w:szCs w:val="21"/>
                <w:lang w:eastAsia="en-GB"/>
              </w:rPr>
            </w:pPr>
          </w:p>
        </w:tc>
        <w:tc>
          <w:tcPr>
            <w:tcW w:w="1701" w:type="dxa"/>
            <w:shd w:val="clear" w:color="auto" w:fill="BFBFBF" w:themeFill="background1" w:themeFillShade="BF"/>
          </w:tcPr>
          <w:p w:rsidR="00AF1A8F" w:rsidRPr="00AF1A8F" w:rsidRDefault="00AF1A8F" w:rsidP="008A50A3">
            <w:pPr>
              <w:spacing w:line="330" w:lineRule="atLeast"/>
              <w:rPr>
                <w:rFonts w:eastAsia="Times New Roman" w:cs="Times New Roman"/>
                <w:color w:val="000000"/>
                <w:sz w:val="20"/>
                <w:szCs w:val="21"/>
                <w:lang w:eastAsia="en-GB"/>
              </w:rPr>
            </w:pPr>
          </w:p>
        </w:tc>
        <w:tc>
          <w:tcPr>
            <w:tcW w:w="1762" w:type="dxa"/>
            <w:shd w:val="clear" w:color="auto" w:fill="BFBFBF" w:themeFill="background1" w:themeFillShade="BF"/>
          </w:tcPr>
          <w:p w:rsidR="00AF1A8F" w:rsidRPr="00AF1A8F" w:rsidRDefault="00AF1A8F" w:rsidP="008A50A3">
            <w:pPr>
              <w:spacing w:line="330" w:lineRule="atLeast"/>
              <w:rPr>
                <w:rFonts w:eastAsia="Times New Roman" w:cs="Times New Roman"/>
                <w:color w:val="000000"/>
                <w:sz w:val="20"/>
                <w:szCs w:val="21"/>
                <w:lang w:eastAsia="en-GB"/>
              </w:rPr>
            </w:pPr>
          </w:p>
        </w:tc>
      </w:tr>
    </w:tbl>
    <w:p w:rsidR="005518BE" w:rsidRDefault="005518BE" w:rsidP="00AF1A8F">
      <w:pPr>
        <w:shd w:val="clear" w:color="auto" w:fill="FFFFFF"/>
        <w:spacing w:after="0" w:line="330" w:lineRule="atLeast"/>
        <w:rPr>
          <w:rFonts w:eastAsia="Times New Roman" w:cs="Times New Roman"/>
          <w:color w:val="000000"/>
          <w:sz w:val="24"/>
          <w:szCs w:val="21"/>
          <w:lang w:eastAsia="en-GB"/>
        </w:rPr>
      </w:pPr>
    </w:p>
    <w:sectPr w:rsidR="005518BE" w:rsidSect="005518BE">
      <w:pgSz w:w="16838" w:h="11906" w:orient="landscape"/>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470D"/>
    <w:multiLevelType w:val="hybridMultilevel"/>
    <w:tmpl w:val="F1201B7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116039A0"/>
    <w:multiLevelType w:val="hybridMultilevel"/>
    <w:tmpl w:val="D45C46D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162F43C9"/>
    <w:multiLevelType w:val="hybridMultilevel"/>
    <w:tmpl w:val="770A3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D23B4"/>
    <w:multiLevelType w:val="hybridMultilevel"/>
    <w:tmpl w:val="B654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463EE"/>
    <w:multiLevelType w:val="hybridMultilevel"/>
    <w:tmpl w:val="C502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464B6"/>
    <w:multiLevelType w:val="multilevel"/>
    <w:tmpl w:val="DC32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C37978"/>
    <w:multiLevelType w:val="multilevel"/>
    <w:tmpl w:val="6E5C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56131"/>
    <w:multiLevelType w:val="hybridMultilevel"/>
    <w:tmpl w:val="00A65364"/>
    <w:lvl w:ilvl="0" w:tplc="07E4020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A29FC"/>
    <w:multiLevelType w:val="multilevel"/>
    <w:tmpl w:val="E912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DC5015"/>
    <w:multiLevelType w:val="multilevel"/>
    <w:tmpl w:val="DFC8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246801"/>
    <w:multiLevelType w:val="hybridMultilevel"/>
    <w:tmpl w:val="60D417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6610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9CA0CD3"/>
    <w:multiLevelType w:val="singleLevel"/>
    <w:tmpl w:val="3E5A558E"/>
    <w:lvl w:ilvl="0">
      <w:start w:val="1"/>
      <w:numFmt w:val="decimal"/>
      <w:lvlText w:val="%1."/>
      <w:lvlJc w:val="left"/>
      <w:pPr>
        <w:tabs>
          <w:tab w:val="num" w:pos="1080"/>
        </w:tabs>
        <w:ind w:left="1080" w:hanging="360"/>
      </w:pPr>
      <w:rPr>
        <w:rFonts w:hint="default"/>
      </w:rPr>
    </w:lvl>
  </w:abstractNum>
  <w:abstractNum w:abstractNumId="13" w15:restartNumberingAfterBreak="0">
    <w:nsid w:val="4AD81419"/>
    <w:multiLevelType w:val="multilevel"/>
    <w:tmpl w:val="7EC8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F86037"/>
    <w:multiLevelType w:val="hybridMultilevel"/>
    <w:tmpl w:val="C0340A8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5A5A04E5"/>
    <w:multiLevelType w:val="hybridMultilevel"/>
    <w:tmpl w:val="D2DA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150C2D"/>
    <w:multiLevelType w:val="multilevel"/>
    <w:tmpl w:val="AF4C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3D5B04"/>
    <w:multiLevelType w:val="multilevel"/>
    <w:tmpl w:val="00C0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7605D4"/>
    <w:multiLevelType w:val="hybridMultilevel"/>
    <w:tmpl w:val="960A9A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C36FBA"/>
    <w:multiLevelType w:val="multilevel"/>
    <w:tmpl w:val="F3C0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FB55D2"/>
    <w:multiLevelType w:val="multilevel"/>
    <w:tmpl w:val="2F52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6"/>
  </w:num>
  <w:num w:numId="4">
    <w:abstractNumId w:val="20"/>
  </w:num>
  <w:num w:numId="5">
    <w:abstractNumId w:val="5"/>
  </w:num>
  <w:num w:numId="6">
    <w:abstractNumId w:val="17"/>
  </w:num>
  <w:num w:numId="7">
    <w:abstractNumId w:val="6"/>
  </w:num>
  <w:num w:numId="8">
    <w:abstractNumId w:val="19"/>
  </w:num>
  <w:num w:numId="9">
    <w:abstractNumId w:val="13"/>
  </w:num>
  <w:num w:numId="10">
    <w:abstractNumId w:val="9"/>
  </w:num>
  <w:num w:numId="11">
    <w:abstractNumId w:val="8"/>
  </w:num>
  <w:num w:numId="12">
    <w:abstractNumId w:val="15"/>
  </w:num>
  <w:num w:numId="13">
    <w:abstractNumId w:val="3"/>
  </w:num>
  <w:num w:numId="14">
    <w:abstractNumId w:val="2"/>
  </w:num>
  <w:num w:numId="15">
    <w:abstractNumId w:val="10"/>
  </w:num>
  <w:num w:numId="16">
    <w:abstractNumId w:val="7"/>
  </w:num>
  <w:num w:numId="17">
    <w:abstractNumId w:val="18"/>
  </w:num>
  <w:num w:numId="18">
    <w:abstractNumId w:val="0"/>
  </w:num>
  <w:num w:numId="19">
    <w:abstractNumId w:val="1"/>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C0"/>
    <w:rsid w:val="00017CD2"/>
    <w:rsid w:val="00047769"/>
    <w:rsid w:val="000A13AA"/>
    <w:rsid w:val="000E39DB"/>
    <w:rsid w:val="00107A73"/>
    <w:rsid w:val="001505FF"/>
    <w:rsid w:val="00165E1B"/>
    <w:rsid w:val="0018627B"/>
    <w:rsid w:val="002523D5"/>
    <w:rsid w:val="0029081E"/>
    <w:rsid w:val="003E7B88"/>
    <w:rsid w:val="00443514"/>
    <w:rsid w:val="00481024"/>
    <w:rsid w:val="0048284B"/>
    <w:rsid w:val="00494013"/>
    <w:rsid w:val="00550F1D"/>
    <w:rsid w:val="005518BE"/>
    <w:rsid w:val="005813D0"/>
    <w:rsid w:val="00586F4E"/>
    <w:rsid w:val="00694FFE"/>
    <w:rsid w:val="006F7E6B"/>
    <w:rsid w:val="0071486B"/>
    <w:rsid w:val="00756A9F"/>
    <w:rsid w:val="00781E13"/>
    <w:rsid w:val="00794E87"/>
    <w:rsid w:val="00797989"/>
    <w:rsid w:val="0080158D"/>
    <w:rsid w:val="008A50A3"/>
    <w:rsid w:val="00920F80"/>
    <w:rsid w:val="00964F23"/>
    <w:rsid w:val="00980C38"/>
    <w:rsid w:val="00983EE9"/>
    <w:rsid w:val="00A76FF8"/>
    <w:rsid w:val="00AC515C"/>
    <w:rsid w:val="00AE6443"/>
    <w:rsid w:val="00AF1A8F"/>
    <w:rsid w:val="00BC67A5"/>
    <w:rsid w:val="00CA1214"/>
    <w:rsid w:val="00D12EC0"/>
    <w:rsid w:val="00DC1BA1"/>
    <w:rsid w:val="00E14C99"/>
    <w:rsid w:val="00E20D75"/>
    <w:rsid w:val="00E2502E"/>
    <w:rsid w:val="00E9172B"/>
    <w:rsid w:val="00F63D6F"/>
    <w:rsid w:val="00F64157"/>
    <w:rsid w:val="00F95E7F"/>
    <w:rsid w:val="00FA7C68"/>
    <w:rsid w:val="00FE0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15213-F367-4863-BB6A-0A432539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EC0"/>
  </w:style>
  <w:style w:type="paragraph" w:styleId="Heading1">
    <w:name w:val="heading 1"/>
    <w:basedOn w:val="Normal"/>
    <w:next w:val="Normal"/>
    <w:link w:val="Heading1Char"/>
    <w:uiPriority w:val="9"/>
    <w:qFormat/>
    <w:rsid w:val="00CA12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97989"/>
    <w:pPr>
      <w:keepNext/>
      <w:spacing w:after="0" w:line="240" w:lineRule="auto"/>
      <w:ind w:firstLine="720"/>
      <w:outlineLvl w:val="1"/>
    </w:pPr>
    <w:rPr>
      <w:rFonts w:ascii="Arial" w:eastAsia="Times New Roman" w:hAnsi="Arial" w:cs="Times New Roman"/>
      <w:sz w:val="24"/>
      <w:szCs w:val="20"/>
      <w:u w:val="single"/>
      <w:lang w:val="en-US"/>
    </w:rPr>
  </w:style>
  <w:style w:type="paragraph" w:styleId="Heading3">
    <w:name w:val="heading 3"/>
    <w:basedOn w:val="Normal"/>
    <w:next w:val="Normal"/>
    <w:link w:val="Heading3Char"/>
    <w:qFormat/>
    <w:rsid w:val="00797989"/>
    <w:pPr>
      <w:keepNext/>
      <w:spacing w:after="0" w:line="240" w:lineRule="auto"/>
      <w:ind w:left="720"/>
      <w:outlineLvl w:val="2"/>
    </w:pPr>
    <w:rPr>
      <w:rFonts w:ascii="Arial" w:eastAsia="Times New Roman" w:hAnsi="Arial" w:cs="Times New Roman"/>
      <w:sz w:val="24"/>
      <w:szCs w:val="20"/>
      <w:u w:val="single"/>
      <w:lang w:val="en-US"/>
    </w:rPr>
  </w:style>
  <w:style w:type="paragraph" w:styleId="Heading9">
    <w:name w:val="heading 9"/>
    <w:basedOn w:val="Normal"/>
    <w:next w:val="Normal"/>
    <w:link w:val="Heading9Char"/>
    <w:uiPriority w:val="9"/>
    <w:unhideWhenUsed/>
    <w:qFormat/>
    <w:rsid w:val="0080158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2EC0"/>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797989"/>
    <w:rPr>
      <w:rFonts w:ascii="Arial" w:eastAsia="Times New Roman" w:hAnsi="Arial" w:cs="Times New Roman"/>
      <w:sz w:val="24"/>
      <w:szCs w:val="20"/>
      <w:u w:val="single"/>
      <w:lang w:val="en-US"/>
    </w:rPr>
  </w:style>
  <w:style w:type="character" w:customStyle="1" w:styleId="Heading3Char">
    <w:name w:val="Heading 3 Char"/>
    <w:basedOn w:val="DefaultParagraphFont"/>
    <w:link w:val="Heading3"/>
    <w:rsid w:val="00797989"/>
    <w:rPr>
      <w:rFonts w:ascii="Arial" w:eastAsia="Times New Roman" w:hAnsi="Arial" w:cs="Times New Roman"/>
      <w:sz w:val="24"/>
      <w:szCs w:val="20"/>
      <w:u w:val="single"/>
      <w:lang w:val="en-US"/>
    </w:rPr>
  </w:style>
  <w:style w:type="paragraph" w:styleId="BodyTextIndent">
    <w:name w:val="Body Text Indent"/>
    <w:basedOn w:val="Normal"/>
    <w:link w:val="BodyTextIndentChar"/>
    <w:rsid w:val="00E9172B"/>
    <w:pPr>
      <w:spacing w:after="0" w:line="240" w:lineRule="auto"/>
      <w:ind w:left="720"/>
    </w:pPr>
    <w:rPr>
      <w:rFonts w:ascii="Arial" w:eastAsia="Times New Roman" w:hAnsi="Arial" w:cs="Times New Roman"/>
      <w:sz w:val="24"/>
      <w:szCs w:val="20"/>
      <w:lang w:val="en-US"/>
    </w:rPr>
  </w:style>
  <w:style w:type="character" w:customStyle="1" w:styleId="BodyTextIndentChar">
    <w:name w:val="Body Text Indent Char"/>
    <w:basedOn w:val="DefaultParagraphFont"/>
    <w:link w:val="BodyTextIndent"/>
    <w:rsid w:val="00E9172B"/>
    <w:rPr>
      <w:rFonts w:ascii="Arial" w:eastAsia="Times New Roman" w:hAnsi="Arial" w:cs="Times New Roman"/>
      <w:sz w:val="24"/>
      <w:szCs w:val="20"/>
      <w:lang w:val="en-US"/>
    </w:rPr>
  </w:style>
  <w:style w:type="paragraph" w:styleId="ListParagraph">
    <w:name w:val="List Paragraph"/>
    <w:basedOn w:val="Normal"/>
    <w:uiPriority w:val="34"/>
    <w:qFormat/>
    <w:rsid w:val="00E14C99"/>
    <w:pPr>
      <w:ind w:left="720"/>
      <w:contextualSpacing/>
    </w:pPr>
  </w:style>
  <w:style w:type="character" w:customStyle="1" w:styleId="Heading9Char">
    <w:name w:val="Heading 9 Char"/>
    <w:basedOn w:val="DefaultParagraphFont"/>
    <w:link w:val="Heading9"/>
    <w:uiPriority w:val="9"/>
    <w:rsid w:val="0080158D"/>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80158D"/>
    <w:pPr>
      <w:tabs>
        <w:tab w:val="center" w:pos="4153"/>
        <w:tab w:val="right" w:pos="830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rsid w:val="0080158D"/>
    <w:rPr>
      <w:rFonts w:ascii="Arial" w:eastAsia="Times New Roman" w:hAnsi="Arial" w:cs="Times New Roman"/>
      <w:sz w:val="24"/>
      <w:szCs w:val="24"/>
      <w:lang w:eastAsia="en-GB"/>
    </w:rPr>
  </w:style>
  <w:style w:type="paragraph" w:styleId="BodyTextIndent2">
    <w:name w:val="Body Text Indent 2"/>
    <w:basedOn w:val="Normal"/>
    <w:link w:val="BodyTextIndent2Char"/>
    <w:uiPriority w:val="99"/>
    <w:semiHidden/>
    <w:unhideWhenUsed/>
    <w:rsid w:val="0080158D"/>
    <w:pPr>
      <w:spacing w:after="120" w:line="480" w:lineRule="auto"/>
      <w:ind w:left="283"/>
    </w:pPr>
  </w:style>
  <w:style w:type="character" w:customStyle="1" w:styleId="BodyTextIndent2Char">
    <w:name w:val="Body Text Indent 2 Char"/>
    <w:basedOn w:val="DefaultParagraphFont"/>
    <w:link w:val="BodyTextIndent2"/>
    <w:uiPriority w:val="99"/>
    <w:semiHidden/>
    <w:rsid w:val="0080158D"/>
  </w:style>
  <w:style w:type="character" w:styleId="Strong">
    <w:name w:val="Strong"/>
    <w:basedOn w:val="DefaultParagraphFont"/>
    <w:uiPriority w:val="22"/>
    <w:qFormat/>
    <w:rsid w:val="008A50A3"/>
    <w:rPr>
      <w:b/>
      <w:bCs/>
    </w:rPr>
  </w:style>
  <w:style w:type="paragraph" w:styleId="NormalWeb">
    <w:name w:val="Normal (Web)"/>
    <w:basedOn w:val="Normal"/>
    <w:uiPriority w:val="99"/>
    <w:semiHidden/>
    <w:unhideWhenUsed/>
    <w:rsid w:val="008A50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920F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20F80"/>
    <w:rPr>
      <w:i/>
      <w:iCs/>
    </w:rPr>
  </w:style>
  <w:style w:type="character" w:customStyle="1" w:styleId="Heading1Char">
    <w:name w:val="Heading 1 Char"/>
    <w:basedOn w:val="DefaultParagraphFont"/>
    <w:link w:val="Heading1"/>
    <w:uiPriority w:val="9"/>
    <w:rsid w:val="00CA1214"/>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551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47882">
      <w:bodyDiv w:val="1"/>
      <w:marLeft w:val="0"/>
      <w:marRight w:val="0"/>
      <w:marTop w:val="0"/>
      <w:marBottom w:val="0"/>
      <w:divBdr>
        <w:top w:val="none" w:sz="0" w:space="0" w:color="auto"/>
        <w:left w:val="none" w:sz="0" w:space="0" w:color="auto"/>
        <w:bottom w:val="none" w:sz="0" w:space="0" w:color="auto"/>
        <w:right w:val="none" w:sz="0" w:space="0" w:color="auto"/>
      </w:divBdr>
      <w:divsChild>
        <w:div w:id="44959543">
          <w:marLeft w:val="0"/>
          <w:marRight w:val="0"/>
          <w:marTop w:val="0"/>
          <w:marBottom w:val="0"/>
          <w:divBdr>
            <w:top w:val="none" w:sz="0" w:space="0" w:color="auto"/>
            <w:left w:val="none" w:sz="0" w:space="0" w:color="auto"/>
            <w:bottom w:val="none" w:sz="0" w:space="0" w:color="auto"/>
            <w:right w:val="none" w:sz="0" w:space="0" w:color="auto"/>
          </w:divBdr>
        </w:div>
        <w:div w:id="482621387">
          <w:marLeft w:val="0"/>
          <w:marRight w:val="0"/>
          <w:marTop w:val="0"/>
          <w:marBottom w:val="0"/>
          <w:divBdr>
            <w:top w:val="none" w:sz="0" w:space="0" w:color="auto"/>
            <w:left w:val="none" w:sz="0" w:space="0" w:color="auto"/>
            <w:bottom w:val="none" w:sz="0" w:space="0" w:color="auto"/>
            <w:right w:val="none" w:sz="0" w:space="0" w:color="auto"/>
          </w:divBdr>
        </w:div>
        <w:div w:id="571547200">
          <w:marLeft w:val="0"/>
          <w:marRight w:val="0"/>
          <w:marTop w:val="0"/>
          <w:marBottom w:val="0"/>
          <w:divBdr>
            <w:top w:val="none" w:sz="0" w:space="0" w:color="auto"/>
            <w:left w:val="none" w:sz="0" w:space="0" w:color="auto"/>
            <w:bottom w:val="none" w:sz="0" w:space="0" w:color="auto"/>
            <w:right w:val="none" w:sz="0" w:space="0" w:color="auto"/>
          </w:divBdr>
        </w:div>
        <w:div w:id="776828874">
          <w:marLeft w:val="0"/>
          <w:marRight w:val="0"/>
          <w:marTop w:val="0"/>
          <w:marBottom w:val="0"/>
          <w:divBdr>
            <w:top w:val="none" w:sz="0" w:space="0" w:color="auto"/>
            <w:left w:val="none" w:sz="0" w:space="0" w:color="auto"/>
            <w:bottom w:val="none" w:sz="0" w:space="0" w:color="auto"/>
            <w:right w:val="none" w:sz="0" w:space="0" w:color="auto"/>
          </w:divBdr>
        </w:div>
        <w:div w:id="1023017890">
          <w:marLeft w:val="0"/>
          <w:marRight w:val="0"/>
          <w:marTop w:val="0"/>
          <w:marBottom w:val="0"/>
          <w:divBdr>
            <w:top w:val="none" w:sz="0" w:space="0" w:color="auto"/>
            <w:left w:val="none" w:sz="0" w:space="0" w:color="auto"/>
            <w:bottom w:val="none" w:sz="0" w:space="0" w:color="auto"/>
            <w:right w:val="none" w:sz="0" w:space="0" w:color="auto"/>
          </w:divBdr>
        </w:div>
        <w:div w:id="1088622771">
          <w:marLeft w:val="0"/>
          <w:marRight w:val="0"/>
          <w:marTop w:val="0"/>
          <w:marBottom w:val="0"/>
          <w:divBdr>
            <w:top w:val="none" w:sz="0" w:space="0" w:color="auto"/>
            <w:left w:val="none" w:sz="0" w:space="0" w:color="auto"/>
            <w:bottom w:val="none" w:sz="0" w:space="0" w:color="auto"/>
            <w:right w:val="none" w:sz="0" w:space="0" w:color="auto"/>
          </w:divBdr>
        </w:div>
        <w:div w:id="1539126164">
          <w:marLeft w:val="0"/>
          <w:marRight w:val="0"/>
          <w:marTop w:val="0"/>
          <w:marBottom w:val="0"/>
          <w:divBdr>
            <w:top w:val="none" w:sz="0" w:space="0" w:color="auto"/>
            <w:left w:val="none" w:sz="0" w:space="0" w:color="auto"/>
            <w:bottom w:val="none" w:sz="0" w:space="0" w:color="auto"/>
            <w:right w:val="none" w:sz="0" w:space="0" w:color="auto"/>
          </w:divBdr>
        </w:div>
        <w:div w:id="1563442687">
          <w:marLeft w:val="0"/>
          <w:marRight w:val="0"/>
          <w:marTop w:val="0"/>
          <w:marBottom w:val="0"/>
          <w:divBdr>
            <w:top w:val="none" w:sz="0" w:space="0" w:color="auto"/>
            <w:left w:val="none" w:sz="0" w:space="0" w:color="auto"/>
            <w:bottom w:val="none" w:sz="0" w:space="0" w:color="auto"/>
            <w:right w:val="none" w:sz="0" w:space="0" w:color="auto"/>
          </w:divBdr>
        </w:div>
        <w:div w:id="1580407477">
          <w:marLeft w:val="0"/>
          <w:marRight w:val="0"/>
          <w:marTop w:val="0"/>
          <w:marBottom w:val="0"/>
          <w:divBdr>
            <w:top w:val="none" w:sz="0" w:space="0" w:color="auto"/>
            <w:left w:val="none" w:sz="0" w:space="0" w:color="auto"/>
            <w:bottom w:val="none" w:sz="0" w:space="0" w:color="auto"/>
            <w:right w:val="none" w:sz="0" w:space="0" w:color="auto"/>
          </w:divBdr>
        </w:div>
        <w:div w:id="2043944184">
          <w:marLeft w:val="0"/>
          <w:marRight w:val="0"/>
          <w:marTop w:val="0"/>
          <w:marBottom w:val="0"/>
          <w:divBdr>
            <w:top w:val="none" w:sz="0" w:space="0" w:color="auto"/>
            <w:left w:val="none" w:sz="0" w:space="0" w:color="auto"/>
            <w:bottom w:val="none" w:sz="0" w:space="0" w:color="auto"/>
            <w:right w:val="none" w:sz="0" w:space="0" w:color="auto"/>
          </w:divBdr>
        </w:div>
      </w:divsChild>
    </w:div>
    <w:div w:id="1038777780">
      <w:bodyDiv w:val="1"/>
      <w:marLeft w:val="0"/>
      <w:marRight w:val="0"/>
      <w:marTop w:val="0"/>
      <w:marBottom w:val="0"/>
      <w:divBdr>
        <w:top w:val="none" w:sz="0" w:space="0" w:color="auto"/>
        <w:left w:val="none" w:sz="0" w:space="0" w:color="auto"/>
        <w:bottom w:val="none" w:sz="0" w:space="0" w:color="auto"/>
        <w:right w:val="none" w:sz="0" w:space="0" w:color="auto"/>
      </w:divBdr>
      <w:divsChild>
        <w:div w:id="581379893">
          <w:marLeft w:val="0"/>
          <w:marRight w:val="0"/>
          <w:marTop w:val="0"/>
          <w:marBottom w:val="0"/>
          <w:divBdr>
            <w:top w:val="none" w:sz="0" w:space="0" w:color="auto"/>
            <w:left w:val="none" w:sz="0" w:space="0" w:color="auto"/>
            <w:bottom w:val="none" w:sz="0" w:space="0" w:color="auto"/>
            <w:right w:val="none" w:sz="0" w:space="0" w:color="auto"/>
          </w:divBdr>
        </w:div>
      </w:divsChild>
    </w:div>
    <w:div w:id="1359623797">
      <w:bodyDiv w:val="1"/>
      <w:marLeft w:val="0"/>
      <w:marRight w:val="0"/>
      <w:marTop w:val="0"/>
      <w:marBottom w:val="0"/>
      <w:divBdr>
        <w:top w:val="none" w:sz="0" w:space="0" w:color="auto"/>
        <w:left w:val="none" w:sz="0" w:space="0" w:color="auto"/>
        <w:bottom w:val="none" w:sz="0" w:space="0" w:color="auto"/>
        <w:right w:val="none" w:sz="0" w:space="0" w:color="auto"/>
      </w:divBdr>
      <w:divsChild>
        <w:div w:id="893586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8</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Edwards</dc:creator>
  <cp:keywords/>
  <dc:description/>
  <cp:lastModifiedBy>Windows User</cp:lastModifiedBy>
  <cp:revision>5</cp:revision>
  <dcterms:created xsi:type="dcterms:W3CDTF">2019-01-03T20:57:00Z</dcterms:created>
  <dcterms:modified xsi:type="dcterms:W3CDTF">2019-01-04T17:31:00Z</dcterms:modified>
</cp:coreProperties>
</file>